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3266C" w14:textId="77777777" w:rsidR="00542AA8" w:rsidRPr="007D40F8" w:rsidRDefault="00542AA8" w:rsidP="00542AA8">
      <w:pPr>
        <w:pStyle w:val="Title"/>
        <w:rPr>
          <w:rFonts w:ascii="Calibri" w:hAnsi="Calibri"/>
          <w:i/>
          <w:iCs/>
          <w:color w:val="7F7F7F"/>
          <w:sz w:val="72"/>
          <w:szCs w:val="72"/>
        </w:rPr>
      </w:pPr>
      <w:r w:rsidRPr="007D40F8">
        <w:rPr>
          <w:rFonts w:ascii="Calibri" w:hAnsi="Calibri"/>
          <w:i/>
          <w:iCs/>
          <w:color w:val="7F7F7F"/>
          <w:sz w:val="72"/>
          <w:szCs w:val="72"/>
        </w:rPr>
        <w:t>MUSIC AT WESLEY</w:t>
      </w:r>
    </w:p>
    <w:p w14:paraId="47757E43" w14:textId="1F6661FD" w:rsidR="004851E7" w:rsidRPr="00AE1133" w:rsidRDefault="00A17045" w:rsidP="004851E7">
      <w:pPr>
        <w:pStyle w:val="Subtitle"/>
        <w:rPr>
          <w:rFonts w:ascii="Calibri" w:hAnsi="Calibri"/>
          <w:sz w:val="56"/>
          <w:szCs w:val="56"/>
        </w:rPr>
      </w:pPr>
      <w:r>
        <w:rPr>
          <w:rFonts w:ascii="Calibri" w:hAnsi="Calibri"/>
          <w:sz w:val="56"/>
          <w:szCs w:val="56"/>
        </w:rPr>
        <w:t>CENTENARY</w:t>
      </w:r>
      <w:r w:rsidR="004851E7" w:rsidRPr="00AE1133">
        <w:rPr>
          <w:rFonts w:ascii="Calibri" w:hAnsi="Calibri"/>
          <w:sz w:val="56"/>
          <w:szCs w:val="56"/>
        </w:rPr>
        <w:t xml:space="preserve"> </w:t>
      </w:r>
      <w:r w:rsidR="00AE1133" w:rsidRPr="00AE1133">
        <w:rPr>
          <w:rFonts w:ascii="Calibri" w:hAnsi="Calibri"/>
          <w:sz w:val="56"/>
          <w:szCs w:val="56"/>
        </w:rPr>
        <w:t>ORGAN RECITAL</w:t>
      </w:r>
    </w:p>
    <w:p w14:paraId="0179B9EB" w14:textId="77777777" w:rsidR="004851E7" w:rsidRPr="00665A24" w:rsidRDefault="004851E7" w:rsidP="004851E7">
      <w:pPr>
        <w:jc w:val="center"/>
        <w:rPr>
          <w:rFonts w:ascii="Calibri" w:hAnsi="Calibri" w:cs="Arial"/>
          <w:sz w:val="36"/>
          <w:szCs w:val="36"/>
        </w:rPr>
      </w:pPr>
      <w:r w:rsidRPr="00665A24">
        <w:rPr>
          <w:rFonts w:ascii="Calibri" w:hAnsi="Calibri" w:cs="Arial"/>
          <w:sz w:val="36"/>
          <w:szCs w:val="36"/>
        </w:rPr>
        <w:t>WESLEY CHURCH CENTRE, ST JOHN STREET, CHESTER</w:t>
      </w:r>
      <w:r>
        <w:rPr>
          <w:rFonts w:ascii="Calibri" w:hAnsi="Calibri" w:cs="Arial"/>
          <w:sz w:val="36"/>
          <w:szCs w:val="36"/>
        </w:rPr>
        <w:t xml:space="preserve"> CH1 1DA</w:t>
      </w:r>
    </w:p>
    <w:p w14:paraId="11F5E360" w14:textId="348460E4" w:rsidR="00C73EF0" w:rsidRDefault="00A17045" w:rsidP="004851E7">
      <w:pPr>
        <w:jc w:val="center"/>
        <w:rPr>
          <w:rFonts w:ascii="Calibri" w:hAnsi="Calibri"/>
          <w:sz w:val="40"/>
          <w:szCs w:val="40"/>
        </w:rPr>
      </w:pPr>
      <w:r>
        <w:rPr>
          <w:rFonts w:ascii="Calibri" w:hAnsi="Calibri"/>
          <w:sz w:val="40"/>
          <w:szCs w:val="40"/>
        </w:rPr>
        <w:t>July 11</w:t>
      </w:r>
      <w:r w:rsidRPr="00A17045">
        <w:rPr>
          <w:rFonts w:ascii="Calibri" w:hAnsi="Calibri"/>
          <w:sz w:val="40"/>
          <w:szCs w:val="40"/>
          <w:vertAlign w:val="superscript"/>
        </w:rPr>
        <w:t>th</w:t>
      </w:r>
      <w:r>
        <w:rPr>
          <w:rFonts w:ascii="Calibri" w:hAnsi="Calibri"/>
          <w:sz w:val="40"/>
          <w:szCs w:val="40"/>
        </w:rPr>
        <w:t xml:space="preserve"> 2026, 2pm</w:t>
      </w:r>
    </w:p>
    <w:p w14:paraId="3C845876" w14:textId="29F654CE" w:rsidR="00880C42" w:rsidRPr="009B2D5C" w:rsidRDefault="000640B3" w:rsidP="004851E7">
      <w:pPr>
        <w:jc w:val="center"/>
        <w:rPr>
          <w:rFonts w:ascii="Calibri" w:hAnsi="Calibri" w:cs="Calibri"/>
          <w:i/>
          <w:iCs/>
          <w:sz w:val="30"/>
          <w:szCs w:val="30"/>
        </w:rPr>
      </w:pPr>
      <w:r>
        <w:rPr>
          <w:rFonts w:ascii="Calibri" w:hAnsi="Calibri" w:cs="Calibri"/>
          <w:i/>
          <w:iCs/>
          <w:sz w:val="30"/>
          <w:szCs w:val="30"/>
        </w:rPr>
        <w:t>**</w:t>
      </w:r>
      <w:r w:rsidR="009B2D5C" w:rsidRPr="009B2D5C">
        <w:rPr>
          <w:rFonts w:ascii="Calibri" w:hAnsi="Calibri" w:cs="Calibri"/>
          <w:i/>
          <w:iCs/>
          <w:sz w:val="30"/>
          <w:szCs w:val="30"/>
        </w:rPr>
        <w:t>Celebrating the opening recital of Wesley’s Binns Organ on July 1</w:t>
      </w:r>
      <w:r w:rsidR="009B2D5C">
        <w:rPr>
          <w:rFonts w:ascii="Calibri" w:hAnsi="Calibri" w:cs="Calibri"/>
          <w:i/>
          <w:iCs/>
          <w:sz w:val="30"/>
          <w:szCs w:val="30"/>
        </w:rPr>
        <w:t>0</w:t>
      </w:r>
      <w:r w:rsidR="009B2D5C" w:rsidRPr="009B2D5C">
        <w:rPr>
          <w:rFonts w:ascii="Calibri" w:hAnsi="Calibri" w:cs="Calibri"/>
          <w:i/>
          <w:iCs/>
          <w:sz w:val="30"/>
          <w:szCs w:val="30"/>
        </w:rPr>
        <w:t>th 1926</w:t>
      </w:r>
      <w:r>
        <w:rPr>
          <w:rFonts w:ascii="Calibri" w:hAnsi="Calibri" w:cs="Calibri"/>
          <w:i/>
          <w:iCs/>
          <w:sz w:val="30"/>
          <w:szCs w:val="30"/>
        </w:rPr>
        <w:t>**</w:t>
      </w:r>
    </w:p>
    <w:p w14:paraId="2120A6D4" w14:textId="77777777" w:rsidR="002B0BAA" w:rsidRPr="001B58E4" w:rsidRDefault="002B0BAA">
      <w:pPr>
        <w:jc w:val="center"/>
        <w:rPr>
          <w:rFonts w:ascii="Calibri" w:hAnsi="Calibri" w:cs="Calibri"/>
          <w:b/>
          <w:bCs/>
          <w:sz w:val="52"/>
          <w:szCs w:val="52"/>
        </w:rPr>
      </w:pPr>
      <w:r w:rsidRPr="001B58E4">
        <w:rPr>
          <w:rFonts w:ascii="Calibri" w:hAnsi="Calibri" w:cs="Calibri"/>
          <w:b/>
          <w:bCs/>
          <w:sz w:val="52"/>
          <w:szCs w:val="52"/>
        </w:rPr>
        <w:t>PHILIP RUSHFORTH</w:t>
      </w:r>
      <w:r w:rsidR="00F20775" w:rsidRPr="001B58E4">
        <w:rPr>
          <w:rFonts w:ascii="Calibri" w:hAnsi="Calibri" w:cs="Calibri"/>
          <w:b/>
          <w:bCs/>
          <w:sz w:val="52"/>
          <w:szCs w:val="52"/>
        </w:rPr>
        <w:t xml:space="preserve"> (CHESTER CATHEDRAL)</w:t>
      </w:r>
    </w:p>
    <w:p w14:paraId="20316B0E" w14:textId="77777777" w:rsidR="004851E7" w:rsidRDefault="004851E7" w:rsidP="004851E7">
      <w:pPr>
        <w:rPr>
          <w:rFonts w:ascii="Gill Sans MT" w:hAnsi="Gill Sans MT"/>
          <w:b/>
          <w:bCs/>
        </w:rPr>
      </w:pPr>
    </w:p>
    <w:p w14:paraId="4C968912" w14:textId="77777777" w:rsidR="001B58E4" w:rsidRDefault="001B58E4" w:rsidP="004851E7">
      <w:pPr>
        <w:rPr>
          <w:rFonts w:ascii="Gill Sans MT" w:hAnsi="Gill Sans MT"/>
          <w:b/>
          <w:bCs/>
        </w:rPr>
      </w:pPr>
    </w:p>
    <w:p w14:paraId="2805D614" w14:textId="33E2617A" w:rsidR="00A17045" w:rsidRPr="00A17045" w:rsidRDefault="00A17045" w:rsidP="00A17045">
      <w:pPr>
        <w:rPr>
          <w:rFonts w:ascii="Calibri" w:hAnsi="Calibri" w:cs="Calibri"/>
          <w:b/>
          <w:bCs/>
          <w:sz w:val="28"/>
          <w:szCs w:val="28"/>
        </w:rPr>
      </w:pPr>
      <w:r w:rsidRPr="00A17045">
        <w:rPr>
          <w:rFonts w:ascii="Calibri" w:hAnsi="Calibri" w:cs="Calibri"/>
          <w:b/>
          <w:bCs/>
          <w:sz w:val="28"/>
          <w:szCs w:val="28"/>
        </w:rPr>
        <w:t xml:space="preserve">Valet will ich </w:t>
      </w:r>
      <w:proofErr w:type="spellStart"/>
      <w:r w:rsidRPr="00A17045">
        <w:rPr>
          <w:rFonts w:ascii="Calibri" w:hAnsi="Calibri" w:cs="Calibri"/>
          <w:b/>
          <w:bCs/>
          <w:sz w:val="28"/>
          <w:szCs w:val="28"/>
        </w:rPr>
        <w:t>dir</w:t>
      </w:r>
      <w:proofErr w:type="spellEnd"/>
      <w:r w:rsidRPr="00A17045">
        <w:rPr>
          <w:rFonts w:ascii="Calibri" w:hAnsi="Calibri" w:cs="Calibri"/>
          <w:b/>
          <w:bCs/>
          <w:sz w:val="28"/>
          <w:szCs w:val="28"/>
        </w:rPr>
        <w:t xml:space="preserve"> </w:t>
      </w:r>
      <w:proofErr w:type="spellStart"/>
      <w:r w:rsidRPr="00A17045">
        <w:rPr>
          <w:rFonts w:ascii="Calibri" w:hAnsi="Calibri" w:cs="Calibri"/>
          <w:b/>
          <w:bCs/>
          <w:sz w:val="28"/>
          <w:szCs w:val="28"/>
        </w:rPr>
        <w:t>geben</w:t>
      </w:r>
      <w:proofErr w:type="spellEnd"/>
      <w:r w:rsidRPr="00A17045">
        <w:rPr>
          <w:rFonts w:ascii="Calibri" w:hAnsi="Calibri" w:cs="Calibri"/>
          <w:b/>
          <w:bCs/>
          <w:sz w:val="28"/>
          <w:szCs w:val="28"/>
        </w:rPr>
        <w:t xml:space="preserve"> (BWV 736)</w:t>
      </w:r>
      <w:r w:rsidRPr="00A17045">
        <w:rPr>
          <w:rFonts w:ascii="Calibri" w:hAnsi="Calibri" w:cs="Calibri"/>
          <w:b/>
          <w:bCs/>
          <w:sz w:val="28"/>
          <w:szCs w:val="28"/>
        </w:rPr>
        <w:tab/>
      </w:r>
      <w:r w:rsidRPr="00A17045">
        <w:rPr>
          <w:rFonts w:ascii="Calibri" w:hAnsi="Calibri" w:cs="Calibri"/>
          <w:b/>
          <w:bCs/>
          <w:sz w:val="28"/>
          <w:szCs w:val="28"/>
        </w:rPr>
        <w:tab/>
        <w:t xml:space="preserve">    </w:t>
      </w:r>
      <w:r w:rsidR="000640B3">
        <w:rPr>
          <w:rFonts w:ascii="Calibri" w:hAnsi="Calibri" w:cs="Calibri"/>
          <w:b/>
          <w:bCs/>
          <w:sz w:val="28"/>
          <w:szCs w:val="28"/>
        </w:rPr>
        <w:t xml:space="preserve">      </w:t>
      </w:r>
      <w:r w:rsidRPr="00A17045">
        <w:rPr>
          <w:rFonts w:ascii="Calibri" w:hAnsi="Calibri" w:cs="Calibri"/>
          <w:b/>
          <w:bCs/>
          <w:sz w:val="28"/>
          <w:szCs w:val="28"/>
        </w:rPr>
        <w:t xml:space="preserve"> J S Bach (1685-1750)</w:t>
      </w:r>
    </w:p>
    <w:p w14:paraId="02F27C82" w14:textId="77777777" w:rsidR="00A17045" w:rsidRPr="00A17045" w:rsidRDefault="00A17045" w:rsidP="00A17045">
      <w:pPr>
        <w:rPr>
          <w:rFonts w:ascii="Calibri" w:hAnsi="Calibri" w:cs="Calibri"/>
          <w:b/>
          <w:bCs/>
          <w:sz w:val="28"/>
          <w:szCs w:val="28"/>
        </w:rPr>
      </w:pPr>
    </w:p>
    <w:p w14:paraId="185C48E5" w14:textId="772DD21C" w:rsidR="00A17045" w:rsidRPr="00A17045" w:rsidRDefault="00A17045" w:rsidP="00A17045">
      <w:pPr>
        <w:rPr>
          <w:rFonts w:ascii="Calibri" w:hAnsi="Calibri" w:cs="Calibri"/>
          <w:b/>
          <w:bCs/>
          <w:sz w:val="28"/>
          <w:szCs w:val="28"/>
        </w:rPr>
      </w:pPr>
      <w:r w:rsidRPr="00A17045">
        <w:rPr>
          <w:rFonts w:ascii="Calibri" w:hAnsi="Calibri" w:cs="Calibri"/>
          <w:b/>
          <w:bCs/>
          <w:sz w:val="28"/>
          <w:szCs w:val="28"/>
        </w:rPr>
        <w:t>Andante in C</w:t>
      </w:r>
      <w:r w:rsidRPr="00A17045">
        <w:rPr>
          <w:rFonts w:ascii="Calibri" w:hAnsi="Calibri" w:cs="Calibri"/>
          <w:b/>
          <w:bCs/>
          <w:sz w:val="28"/>
          <w:szCs w:val="28"/>
        </w:rPr>
        <w:tab/>
      </w:r>
      <w:r w:rsidRPr="00A17045">
        <w:rPr>
          <w:rFonts w:ascii="Calibri" w:hAnsi="Calibri" w:cs="Calibri"/>
          <w:b/>
          <w:bCs/>
          <w:sz w:val="28"/>
          <w:szCs w:val="28"/>
        </w:rPr>
        <w:tab/>
      </w:r>
      <w:r w:rsidRPr="00A17045">
        <w:rPr>
          <w:rFonts w:ascii="Calibri" w:hAnsi="Calibri" w:cs="Calibri"/>
          <w:b/>
          <w:bCs/>
          <w:sz w:val="28"/>
          <w:szCs w:val="28"/>
        </w:rPr>
        <w:tab/>
      </w:r>
      <w:r w:rsidRPr="00A17045">
        <w:rPr>
          <w:rFonts w:ascii="Calibri" w:hAnsi="Calibri" w:cs="Calibri"/>
          <w:b/>
          <w:bCs/>
          <w:sz w:val="28"/>
          <w:szCs w:val="28"/>
        </w:rPr>
        <w:tab/>
      </w:r>
      <w:r w:rsidRPr="00A17045">
        <w:rPr>
          <w:rFonts w:ascii="Calibri" w:hAnsi="Calibri" w:cs="Calibri"/>
          <w:b/>
          <w:bCs/>
          <w:sz w:val="28"/>
          <w:szCs w:val="28"/>
        </w:rPr>
        <w:tab/>
        <w:t xml:space="preserve">     </w:t>
      </w:r>
      <w:r w:rsidR="000640B3">
        <w:rPr>
          <w:rFonts w:ascii="Calibri" w:hAnsi="Calibri" w:cs="Calibri"/>
          <w:b/>
          <w:bCs/>
          <w:sz w:val="28"/>
          <w:szCs w:val="28"/>
        </w:rPr>
        <w:t xml:space="preserve">      </w:t>
      </w:r>
      <w:r w:rsidRPr="00A17045">
        <w:rPr>
          <w:rFonts w:ascii="Calibri" w:hAnsi="Calibri" w:cs="Calibri"/>
          <w:b/>
          <w:bCs/>
          <w:sz w:val="28"/>
          <w:szCs w:val="28"/>
        </w:rPr>
        <w:t xml:space="preserve">S </w:t>
      </w:r>
      <w:proofErr w:type="spellStart"/>
      <w:r w:rsidRPr="00A17045">
        <w:rPr>
          <w:rFonts w:ascii="Calibri" w:hAnsi="Calibri" w:cs="Calibri"/>
          <w:b/>
          <w:bCs/>
          <w:sz w:val="28"/>
          <w:szCs w:val="28"/>
        </w:rPr>
        <w:t>S</w:t>
      </w:r>
      <w:proofErr w:type="spellEnd"/>
      <w:r w:rsidRPr="00A17045">
        <w:rPr>
          <w:rFonts w:ascii="Calibri" w:hAnsi="Calibri" w:cs="Calibri"/>
          <w:b/>
          <w:bCs/>
          <w:sz w:val="28"/>
          <w:szCs w:val="28"/>
        </w:rPr>
        <w:t xml:space="preserve"> Wesley (1810-76)</w:t>
      </w:r>
    </w:p>
    <w:p w14:paraId="27652626" w14:textId="77777777" w:rsidR="00A17045" w:rsidRPr="00A17045" w:rsidRDefault="00A17045" w:rsidP="00A17045">
      <w:pPr>
        <w:rPr>
          <w:rFonts w:ascii="Calibri" w:hAnsi="Calibri" w:cs="Calibri"/>
          <w:b/>
          <w:bCs/>
          <w:sz w:val="28"/>
          <w:szCs w:val="28"/>
        </w:rPr>
      </w:pPr>
    </w:p>
    <w:p w14:paraId="26E5E1A6" w14:textId="167C50C1" w:rsidR="00A17045" w:rsidRPr="00A17045" w:rsidRDefault="00A17045" w:rsidP="00A17045">
      <w:pPr>
        <w:rPr>
          <w:rFonts w:ascii="Calibri" w:hAnsi="Calibri" w:cs="Calibri"/>
          <w:b/>
          <w:bCs/>
          <w:sz w:val="28"/>
          <w:szCs w:val="28"/>
        </w:rPr>
      </w:pPr>
      <w:r w:rsidRPr="00A17045">
        <w:rPr>
          <w:rFonts w:ascii="Calibri" w:hAnsi="Calibri" w:cs="Calibri"/>
          <w:b/>
          <w:bCs/>
          <w:sz w:val="28"/>
          <w:szCs w:val="28"/>
        </w:rPr>
        <w:t>Andante Cantabile (Symphony No. 4</w:t>
      </w:r>
      <w:r w:rsidR="000640B3">
        <w:rPr>
          <w:rFonts w:ascii="Calibri" w:hAnsi="Calibri" w:cs="Calibri"/>
          <w:b/>
          <w:bCs/>
          <w:sz w:val="28"/>
          <w:szCs w:val="28"/>
        </w:rPr>
        <w:t xml:space="preserve"> in F </w:t>
      </w:r>
      <w:proofErr w:type="gramStart"/>
      <w:r w:rsidR="000640B3">
        <w:rPr>
          <w:rFonts w:ascii="Calibri" w:hAnsi="Calibri" w:cs="Calibri"/>
          <w:b/>
          <w:bCs/>
          <w:sz w:val="28"/>
          <w:szCs w:val="28"/>
        </w:rPr>
        <w:t>minor</w:t>
      </w:r>
      <w:r w:rsidRPr="00A17045">
        <w:rPr>
          <w:rFonts w:ascii="Calibri" w:hAnsi="Calibri" w:cs="Calibri"/>
          <w:b/>
          <w:bCs/>
          <w:sz w:val="28"/>
          <w:szCs w:val="28"/>
        </w:rPr>
        <w:t xml:space="preserve">)   </w:t>
      </w:r>
      <w:proofErr w:type="gramEnd"/>
      <w:r w:rsidRPr="00A17045">
        <w:rPr>
          <w:rFonts w:ascii="Calibri" w:hAnsi="Calibri" w:cs="Calibri"/>
          <w:b/>
          <w:bCs/>
          <w:sz w:val="28"/>
          <w:szCs w:val="28"/>
        </w:rPr>
        <w:t>Charles-Marie Widor (1844-1937)</w:t>
      </w:r>
    </w:p>
    <w:p w14:paraId="5C0E7173" w14:textId="77777777" w:rsidR="00A17045" w:rsidRPr="00A17045" w:rsidRDefault="00A17045" w:rsidP="00A17045">
      <w:pPr>
        <w:rPr>
          <w:rFonts w:ascii="Calibri" w:hAnsi="Calibri" w:cs="Calibri"/>
          <w:b/>
          <w:bCs/>
          <w:sz w:val="28"/>
          <w:szCs w:val="28"/>
        </w:rPr>
      </w:pPr>
    </w:p>
    <w:p w14:paraId="627400EF" w14:textId="04799C13" w:rsidR="00A17045" w:rsidRPr="00EF2495" w:rsidRDefault="00A17045" w:rsidP="00A17045">
      <w:pPr>
        <w:rPr>
          <w:rFonts w:asciiTheme="minorHAnsi" w:hAnsiTheme="minorHAnsi" w:cstheme="minorHAnsi"/>
          <w:b/>
          <w:bCs/>
          <w:iCs/>
          <w:sz w:val="28"/>
          <w:szCs w:val="28"/>
        </w:rPr>
      </w:pPr>
      <w:r w:rsidRPr="00A17045">
        <w:rPr>
          <w:rFonts w:ascii="Calibri" w:hAnsi="Calibri" w:cs="Calibri"/>
          <w:b/>
          <w:bCs/>
          <w:sz w:val="28"/>
          <w:szCs w:val="28"/>
        </w:rPr>
        <w:t>A Song of the Breeze</w:t>
      </w:r>
      <w:r w:rsidRPr="00A17045">
        <w:rPr>
          <w:rFonts w:ascii="Calibri" w:hAnsi="Calibri" w:cs="Calibri"/>
          <w:b/>
          <w:bCs/>
          <w:sz w:val="28"/>
          <w:szCs w:val="28"/>
        </w:rPr>
        <w:tab/>
        <w:t xml:space="preserve">                                      </w:t>
      </w:r>
      <w:r w:rsidR="000640B3">
        <w:rPr>
          <w:rFonts w:ascii="Calibri" w:hAnsi="Calibri" w:cs="Calibri"/>
          <w:b/>
          <w:bCs/>
          <w:sz w:val="28"/>
          <w:szCs w:val="28"/>
        </w:rPr>
        <w:t xml:space="preserve">       </w:t>
      </w:r>
      <w:r w:rsidRPr="00EF2495">
        <w:rPr>
          <w:rFonts w:asciiTheme="minorHAnsi" w:hAnsiTheme="minorHAnsi" w:cstheme="minorHAnsi"/>
          <w:b/>
          <w:bCs/>
          <w:iCs/>
          <w:sz w:val="28"/>
          <w:szCs w:val="28"/>
        </w:rPr>
        <w:t>J</w:t>
      </w:r>
      <w:r>
        <w:rPr>
          <w:rFonts w:asciiTheme="minorHAnsi" w:hAnsiTheme="minorHAnsi" w:cstheme="minorHAnsi"/>
          <w:b/>
          <w:bCs/>
          <w:iCs/>
          <w:sz w:val="28"/>
          <w:szCs w:val="28"/>
        </w:rPr>
        <w:t>ohn</w:t>
      </w:r>
      <w:r w:rsidRPr="00EF2495">
        <w:rPr>
          <w:rFonts w:asciiTheme="minorHAnsi" w:hAnsiTheme="minorHAnsi" w:cstheme="minorHAnsi"/>
          <w:b/>
          <w:bCs/>
          <w:iCs/>
          <w:sz w:val="28"/>
          <w:szCs w:val="28"/>
        </w:rPr>
        <w:t xml:space="preserve"> A</w:t>
      </w:r>
      <w:r>
        <w:rPr>
          <w:rFonts w:asciiTheme="minorHAnsi" w:hAnsiTheme="minorHAnsi" w:cstheme="minorHAnsi"/>
          <w:b/>
          <w:bCs/>
          <w:iCs/>
          <w:sz w:val="28"/>
          <w:szCs w:val="28"/>
        </w:rPr>
        <w:t>rthur</w:t>
      </w:r>
      <w:r w:rsidRPr="00EF2495">
        <w:rPr>
          <w:rFonts w:asciiTheme="minorHAnsi" w:hAnsiTheme="minorHAnsi" w:cstheme="minorHAnsi"/>
          <w:b/>
          <w:bCs/>
          <w:iCs/>
          <w:sz w:val="28"/>
          <w:szCs w:val="28"/>
        </w:rPr>
        <w:t xml:space="preserve"> Meale</w:t>
      </w:r>
      <w:r>
        <w:rPr>
          <w:rFonts w:asciiTheme="minorHAnsi" w:hAnsiTheme="minorHAnsi" w:cstheme="minorHAnsi"/>
          <w:b/>
          <w:bCs/>
          <w:iCs/>
          <w:sz w:val="28"/>
          <w:szCs w:val="28"/>
        </w:rPr>
        <w:t xml:space="preserve"> </w:t>
      </w:r>
      <w:r w:rsidRPr="00EF2495">
        <w:rPr>
          <w:rFonts w:asciiTheme="minorHAnsi" w:hAnsiTheme="minorHAnsi" w:cstheme="minorHAnsi"/>
          <w:b/>
          <w:bCs/>
          <w:iCs/>
          <w:sz w:val="28"/>
          <w:szCs w:val="28"/>
        </w:rPr>
        <w:t>(188</w:t>
      </w:r>
      <w:r>
        <w:rPr>
          <w:rFonts w:asciiTheme="minorHAnsi" w:hAnsiTheme="minorHAnsi" w:cstheme="minorHAnsi"/>
          <w:b/>
          <w:bCs/>
          <w:iCs/>
          <w:sz w:val="28"/>
          <w:szCs w:val="28"/>
        </w:rPr>
        <w:t>0</w:t>
      </w:r>
      <w:r w:rsidRPr="00EF2495">
        <w:rPr>
          <w:rFonts w:asciiTheme="minorHAnsi" w:hAnsiTheme="minorHAnsi" w:cstheme="minorHAnsi"/>
          <w:b/>
          <w:bCs/>
          <w:iCs/>
          <w:sz w:val="28"/>
          <w:szCs w:val="28"/>
        </w:rPr>
        <w:t>-1932)</w:t>
      </w:r>
    </w:p>
    <w:p w14:paraId="1754C93D" w14:textId="77777777" w:rsidR="00A17045" w:rsidRPr="000640B3" w:rsidRDefault="00A17045" w:rsidP="00A17045">
      <w:pPr>
        <w:tabs>
          <w:tab w:val="left" w:pos="5640"/>
          <w:tab w:val="left" w:pos="6120"/>
        </w:tabs>
        <w:rPr>
          <w:rFonts w:asciiTheme="minorHAnsi" w:hAnsiTheme="minorHAnsi" w:cstheme="minorHAnsi"/>
          <w:i/>
          <w:iCs/>
        </w:rPr>
      </w:pPr>
      <w:r w:rsidRPr="000640B3">
        <w:rPr>
          <w:rFonts w:asciiTheme="minorHAnsi" w:hAnsiTheme="minorHAnsi" w:cstheme="minorHAnsi"/>
          <w:b/>
          <w:bCs/>
          <w:i/>
          <w:iCs/>
          <w:sz w:val="20"/>
          <w:szCs w:val="20"/>
        </w:rPr>
        <w:t xml:space="preserve">                                                                                      </w:t>
      </w:r>
      <w:r w:rsidRPr="000640B3">
        <w:rPr>
          <w:rFonts w:asciiTheme="minorHAnsi" w:hAnsiTheme="minorHAnsi" w:cstheme="minorHAnsi"/>
          <w:i/>
          <w:iCs/>
        </w:rPr>
        <w:t>(First Organist of Methodist Central Hall, London 1912-32)</w:t>
      </w:r>
    </w:p>
    <w:p w14:paraId="1809915F" w14:textId="25D5D804" w:rsidR="00A17045" w:rsidRPr="00A17045" w:rsidRDefault="00542AA8" w:rsidP="00A17045">
      <w:pPr>
        <w:rPr>
          <w:rFonts w:ascii="Calibri" w:hAnsi="Calibri" w:cs="Calibri"/>
          <w:b/>
          <w:bCs/>
          <w:sz w:val="28"/>
          <w:szCs w:val="28"/>
        </w:rPr>
      </w:pPr>
      <w:r>
        <w:rPr>
          <w:rFonts w:ascii="Calibri" w:hAnsi="Calibri" w:cs="Calibri"/>
          <w:b/>
          <w:bCs/>
          <w:sz w:val="28"/>
          <w:szCs w:val="28"/>
        </w:rPr>
        <w:br/>
      </w:r>
      <w:r w:rsidR="00A17045" w:rsidRPr="00A17045">
        <w:rPr>
          <w:rFonts w:ascii="Calibri" w:hAnsi="Calibri" w:cs="Calibri"/>
          <w:b/>
          <w:bCs/>
          <w:sz w:val="28"/>
          <w:szCs w:val="28"/>
        </w:rPr>
        <w:t>Prayer</w:t>
      </w:r>
      <w:r w:rsidR="00A17045" w:rsidRPr="00A17045">
        <w:rPr>
          <w:rFonts w:ascii="Calibri" w:hAnsi="Calibri" w:cs="Calibri"/>
          <w:b/>
          <w:bCs/>
          <w:sz w:val="28"/>
          <w:szCs w:val="28"/>
        </w:rPr>
        <w:tab/>
      </w:r>
      <w:r w:rsidR="00A17045" w:rsidRPr="00A17045">
        <w:rPr>
          <w:rFonts w:ascii="Calibri" w:hAnsi="Calibri" w:cs="Calibri"/>
          <w:b/>
          <w:bCs/>
          <w:sz w:val="28"/>
          <w:szCs w:val="28"/>
        </w:rPr>
        <w:tab/>
      </w:r>
      <w:r w:rsidR="00A17045" w:rsidRPr="00A17045">
        <w:rPr>
          <w:rFonts w:ascii="Calibri" w:hAnsi="Calibri" w:cs="Calibri"/>
          <w:b/>
          <w:bCs/>
          <w:sz w:val="28"/>
          <w:szCs w:val="28"/>
        </w:rPr>
        <w:tab/>
      </w:r>
      <w:r w:rsidR="00A17045" w:rsidRPr="00A17045">
        <w:rPr>
          <w:rFonts w:ascii="Calibri" w:hAnsi="Calibri" w:cs="Calibri"/>
          <w:b/>
          <w:bCs/>
          <w:sz w:val="28"/>
          <w:szCs w:val="28"/>
        </w:rPr>
        <w:tab/>
      </w:r>
      <w:r w:rsidR="00A17045" w:rsidRPr="00A17045">
        <w:rPr>
          <w:rFonts w:ascii="Calibri" w:hAnsi="Calibri" w:cs="Calibri"/>
          <w:b/>
          <w:bCs/>
          <w:sz w:val="28"/>
          <w:szCs w:val="28"/>
        </w:rPr>
        <w:tab/>
        <w:t xml:space="preserve">     </w:t>
      </w:r>
      <w:r w:rsidR="00A17045" w:rsidRPr="00A17045">
        <w:rPr>
          <w:rFonts w:ascii="Calibri" w:hAnsi="Calibri" w:cs="Calibri"/>
          <w:b/>
          <w:bCs/>
          <w:sz w:val="28"/>
          <w:szCs w:val="28"/>
        </w:rPr>
        <w:tab/>
        <w:t xml:space="preserve">     </w:t>
      </w:r>
      <w:r w:rsidR="000640B3">
        <w:rPr>
          <w:rFonts w:ascii="Calibri" w:hAnsi="Calibri" w:cs="Calibri"/>
          <w:b/>
          <w:bCs/>
          <w:sz w:val="28"/>
          <w:szCs w:val="28"/>
        </w:rPr>
        <w:t xml:space="preserve">      </w:t>
      </w:r>
      <w:r w:rsidR="00A17045" w:rsidRPr="00A17045">
        <w:rPr>
          <w:rFonts w:ascii="Calibri" w:hAnsi="Calibri" w:cs="Calibri"/>
          <w:b/>
          <w:bCs/>
          <w:sz w:val="28"/>
          <w:szCs w:val="28"/>
        </w:rPr>
        <w:t>Filippo Capocci (1840-1911)</w:t>
      </w:r>
    </w:p>
    <w:p w14:paraId="14BD084A" w14:textId="77777777" w:rsidR="00A17045" w:rsidRPr="00A17045" w:rsidRDefault="00A17045" w:rsidP="00A17045">
      <w:pPr>
        <w:rPr>
          <w:rFonts w:ascii="Calibri" w:hAnsi="Calibri" w:cs="Calibri"/>
          <w:b/>
          <w:bCs/>
          <w:sz w:val="28"/>
          <w:szCs w:val="28"/>
        </w:rPr>
      </w:pPr>
    </w:p>
    <w:p w14:paraId="4A02C59C" w14:textId="347250E1" w:rsidR="00A17045" w:rsidRPr="00A17045" w:rsidRDefault="00A17045" w:rsidP="00A17045">
      <w:pPr>
        <w:rPr>
          <w:rFonts w:ascii="Calibri" w:hAnsi="Calibri" w:cs="Calibri"/>
          <w:b/>
          <w:bCs/>
          <w:sz w:val="28"/>
          <w:szCs w:val="28"/>
        </w:rPr>
      </w:pPr>
      <w:r w:rsidRPr="00A17045">
        <w:rPr>
          <w:rFonts w:ascii="Calibri" w:hAnsi="Calibri" w:cs="Calibri"/>
          <w:b/>
          <w:bCs/>
          <w:sz w:val="28"/>
          <w:szCs w:val="28"/>
        </w:rPr>
        <w:t xml:space="preserve">Symphonie </w:t>
      </w:r>
      <w:r>
        <w:rPr>
          <w:rFonts w:ascii="Calibri" w:hAnsi="Calibri" w:cs="Calibri"/>
          <w:b/>
          <w:bCs/>
          <w:sz w:val="28"/>
          <w:szCs w:val="28"/>
        </w:rPr>
        <w:t xml:space="preserve">No. </w:t>
      </w:r>
      <w:r w:rsidRPr="00A17045">
        <w:rPr>
          <w:rFonts w:ascii="Calibri" w:hAnsi="Calibri" w:cs="Calibri"/>
          <w:b/>
          <w:bCs/>
          <w:sz w:val="28"/>
          <w:szCs w:val="28"/>
        </w:rPr>
        <w:t xml:space="preserve">5 in F </w:t>
      </w:r>
      <w:r w:rsidRPr="00A17045">
        <w:rPr>
          <w:rFonts w:ascii="Calibri" w:hAnsi="Calibri" w:cs="Calibri"/>
          <w:b/>
          <w:bCs/>
          <w:sz w:val="28"/>
          <w:szCs w:val="28"/>
        </w:rPr>
        <w:tab/>
      </w:r>
      <w:r w:rsidRPr="00A17045">
        <w:rPr>
          <w:rFonts w:ascii="Calibri" w:hAnsi="Calibri" w:cs="Calibri"/>
          <w:b/>
          <w:bCs/>
          <w:sz w:val="28"/>
          <w:szCs w:val="28"/>
        </w:rPr>
        <w:tab/>
      </w:r>
      <w:r w:rsidRPr="00A17045">
        <w:rPr>
          <w:rFonts w:ascii="Calibri" w:hAnsi="Calibri" w:cs="Calibri"/>
          <w:b/>
          <w:bCs/>
          <w:sz w:val="28"/>
          <w:szCs w:val="28"/>
        </w:rPr>
        <w:tab/>
      </w:r>
      <w:r w:rsidRPr="00A17045">
        <w:rPr>
          <w:rFonts w:ascii="Calibri" w:hAnsi="Calibri" w:cs="Calibri"/>
          <w:b/>
          <w:bCs/>
          <w:sz w:val="28"/>
          <w:szCs w:val="28"/>
        </w:rPr>
        <w:tab/>
        <w:t xml:space="preserve">     </w:t>
      </w:r>
      <w:r w:rsidR="000640B3">
        <w:rPr>
          <w:rFonts w:ascii="Calibri" w:hAnsi="Calibri" w:cs="Calibri"/>
          <w:b/>
          <w:bCs/>
          <w:sz w:val="28"/>
          <w:szCs w:val="28"/>
        </w:rPr>
        <w:t xml:space="preserve">      </w:t>
      </w:r>
      <w:r w:rsidRPr="00A17045">
        <w:rPr>
          <w:rFonts w:ascii="Calibri" w:hAnsi="Calibri" w:cs="Calibri"/>
          <w:b/>
          <w:bCs/>
          <w:sz w:val="28"/>
          <w:szCs w:val="28"/>
        </w:rPr>
        <w:t>Charles-Marie Widor (1844-</w:t>
      </w:r>
      <w:r w:rsidR="000640B3">
        <w:rPr>
          <w:rFonts w:ascii="Calibri" w:hAnsi="Calibri" w:cs="Calibri"/>
          <w:b/>
          <w:bCs/>
          <w:sz w:val="28"/>
          <w:szCs w:val="28"/>
        </w:rPr>
        <w:t>1</w:t>
      </w:r>
      <w:r w:rsidRPr="00A17045">
        <w:rPr>
          <w:rFonts w:ascii="Calibri" w:hAnsi="Calibri" w:cs="Calibri"/>
          <w:b/>
          <w:bCs/>
          <w:sz w:val="28"/>
          <w:szCs w:val="28"/>
        </w:rPr>
        <w:t>937)</w:t>
      </w:r>
    </w:p>
    <w:p w14:paraId="6763DB8B" w14:textId="77777777" w:rsidR="00A17045" w:rsidRPr="00A17045" w:rsidRDefault="00A17045" w:rsidP="00A17045">
      <w:pPr>
        <w:rPr>
          <w:rFonts w:ascii="Calibri" w:hAnsi="Calibri" w:cs="Calibri"/>
          <w:i/>
          <w:iCs/>
          <w:sz w:val="28"/>
          <w:szCs w:val="28"/>
        </w:rPr>
      </w:pPr>
      <w:r w:rsidRPr="00A17045">
        <w:rPr>
          <w:rFonts w:ascii="Calibri" w:hAnsi="Calibri" w:cs="Calibri"/>
          <w:i/>
          <w:iCs/>
          <w:sz w:val="28"/>
          <w:szCs w:val="28"/>
        </w:rPr>
        <w:t xml:space="preserve">      (</w:t>
      </w:r>
      <w:proofErr w:type="spellStart"/>
      <w:r w:rsidRPr="00A17045">
        <w:rPr>
          <w:rFonts w:ascii="Calibri" w:hAnsi="Calibri" w:cs="Calibri"/>
          <w:i/>
          <w:iCs/>
          <w:sz w:val="28"/>
          <w:szCs w:val="28"/>
        </w:rPr>
        <w:t>i</w:t>
      </w:r>
      <w:proofErr w:type="spellEnd"/>
      <w:r w:rsidRPr="00A17045">
        <w:rPr>
          <w:rFonts w:ascii="Calibri" w:hAnsi="Calibri" w:cs="Calibri"/>
          <w:i/>
          <w:iCs/>
          <w:sz w:val="28"/>
          <w:szCs w:val="28"/>
        </w:rPr>
        <w:t>)        Allegro vivace</w:t>
      </w:r>
    </w:p>
    <w:p w14:paraId="7CEA5695" w14:textId="77777777" w:rsidR="00A17045" w:rsidRPr="00A17045" w:rsidRDefault="00A17045" w:rsidP="00A17045">
      <w:pPr>
        <w:rPr>
          <w:rFonts w:ascii="Calibri" w:hAnsi="Calibri" w:cs="Calibri"/>
          <w:i/>
          <w:iCs/>
          <w:sz w:val="28"/>
          <w:szCs w:val="28"/>
        </w:rPr>
      </w:pPr>
      <w:r w:rsidRPr="00A17045">
        <w:rPr>
          <w:rFonts w:ascii="Calibri" w:hAnsi="Calibri" w:cs="Calibri"/>
          <w:i/>
          <w:iCs/>
          <w:sz w:val="28"/>
          <w:szCs w:val="28"/>
        </w:rPr>
        <w:t xml:space="preserve">      (ii)       Allegro cantabile</w:t>
      </w:r>
    </w:p>
    <w:p w14:paraId="45089255" w14:textId="77777777" w:rsidR="00A17045" w:rsidRPr="00A17045" w:rsidRDefault="00A17045" w:rsidP="00A17045">
      <w:pPr>
        <w:rPr>
          <w:rFonts w:ascii="Calibri" w:hAnsi="Calibri" w:cs="Calibri"/>
          <w:i/>
          <w:iCs/>
          <w:sz w:val="28"/>
          <w:szCs w:val="28"/>
        </w:rPr>
      </w:pPr>
      <w:r w:rsidRPr="00A17045">
        <w:rPr>
          <w:rFonts w:ascii="Calibri" w:hAnsi="Calibri" w:cs="Calibri"/>
          <w:i/>
          <w:iCs/>
          <w:sz w:val="28"/>
          <w:szCs w:val="28"/>
        </w:rPr>
        <w:t xml:space="preserve">     (iii)       Andantino quasi allegretto</w:t>
      </w:r>
    </w:p>
    <w:p w14:paraId="43CEE988" w14:textId="77777777" w:rsidR="00A17045" w:rsidRDefault="00A17045" w:rsidP="00A17045">
      <w:pPr>
        <w:rPr>
          <w:rFonts w:ascii="Calibri" w:hAnsi="Calibri" w:cs="Calibri"/>
          <w:i/>
          <w:iCs/>
          <w:sz w:val="28"/>
          <w:szCs w:val="28"/>
        </w:rPr>
      </w:pPr>
      <w:r w:rsidRPr="00A17045">
        <w:rPr>
          <w:rFonts w:ascii="Calibri" w:hAnsi="Calibri" w:cs="Calibri"/>
          <w:i/>
          <w:iCs/>
          <w:sz w:val="28"/>
          <w:szCs w:val="28"/>
        </w:rPr>
        <w:t xml:space="preserve">     (iv)       Adagio</w:t>
      </w:r>
    </w:p>
    <w:p w14:paraId="3406127C" w14:textId="4B1FCD5F" w:rsidR="00A17045" w:rsidRDefault="00A17045" w:rsidP="00A17045">
      <w:pPr>
        <w:rPr>
          <w:rFonts w:ascii="Calibri" w:hAnsi="Calibri" w:cs="Calibri"/>
          <w:i/>
          <w:iCs/>
          <w:sz w:val="28"/>
          <w:szCs w:val="28"/>
        </w:rPr>
      </w:pPr>
      <w:r>
        <w:rPr>
          <w:rFonts w:ascii="Calibri" w:hAnsi="Calibri" w:cs="Calibri"/>
          <w:i/>
          <w:iCs/>
          <w:sz w:val="28"/>
          <w:szCs w:val="28"/>
        </w:rPr>
        <w:t xml:space="preserve">     (v)       T</w:t>
      </w:r>
      <w:r w:rsidRPr="00A17045">
        <w:rPr>
          <w:rFonts w:ascii="Calibri" w:hAnsi="Calibri" w:cs="Calibri"/>
          <w:i/>
          <w:iCs/>
          <w:sz w:val="28"/>
          <w:szCs w:val="28"/>
        </w:rPr>
        <w:t>occata</w:t>
      </w:r>
      <w:r w:rsidR="009B2D5C">
        <w:rPr>
          <w:rFonts w:ascii="Calibri" w:hAnsi="Calibri" w:cs="Calibri"/>
          <w:i/>
          <w:iCs/>
          <w:sz w:val="28"/>
          <w:szCs w:val="28"/>
        </w:rPr>
        <w:br/>
      </w:r>
    </w:p>
    <w:p w14:paraId="67FFE94C" w14:textId="7A0C9D6D" w:rsidR="00A17045" w:rsidRPr="000E7915" w:rsidRDefault="009B2D5C" w:rsidP="00FC1751">
      <w:pPr>
        <w:jc w:val="center"/>
        <w:rPr>
          <w:rFonts w:ascii="Gill Sans MT" w:hAnsi="Gill Sans MT"/>
        </w:rPr>
      </w:pPr>
      <w:r w:rsidRPr="009B2D5C">
        <w:rPr>
          <w:rFonts w:ascii="Calibri" w:hAnsi="Calibri" w:cs="Calibri"/>
          <w:b/>
          <w:bCs/>
          <w:i/>
          <w:iCs/>
          <w:sz w:val="36"/>
          <w:szCs w:val="36"/>
        </w:rPr>
        <w:t>**Free tea and cake served afterwards**</w:t>
      </w:r>
    </w:p>
    <w:p w14:paraId="10CAA006" w14:textId="77777777" w:rsidR="009B2D5C" w:rsidRPr="0055742E" w:rsidRDefault="009B2D5C" w:rsidP="009B2D5C">
      <w:pPr>
        <w:pStyle w:val="Heading9"/>
        <w:jc w:val="center"/>
        <w:rPr>
          <w:b/>
          <w:i/>
          <w:iCs/>
          <w:sz w:val="24"/>
        </w:rPr>
      </w:pPr>
      <w:r w:rsidRPr="0055742E">
        <w:rPr>
          <w:b/>
          <w:i/>
          <w:iCs/>
          <w:sz w:val="24"/>
        </w:rPr>
        <w:t xml:space="preserve">FUTURE ‘MUSIC AT WESLEY’ </w:t>
      </w:r>
      <w:r>
        <w:rPr>
          <w:b/>
          <w:i/>
          <w:iCs/>
          <w:sz w:val="24"/>
        </w:rPr>
        <w:t xml:space="preserve">LUNCHTIME </w:t>
      </w:r>
      <w:r w:rsidRPr="0055742E">
        <w:rPr>
          <w:b/>
          <w:i/>
          <w:iCs/>
          <w:sz w:val="24"/>
        </w:rPr>
        <w:t xml:space="preserve">CONCERTS </w:t>
      </w:r>
    </w:p>
    <w:p w14:paraId="4869B323" w14:textId="77777777" w:rsidR="009B2D5C" w:rsidRPr="009B2D5C" w:rsidRDefault="009B2D5C" w:rsidP="009B2D5C">
      <w:pPr>
        <w:rPr>
          <w:rFonts w:asciiTheme="minorHAnsi" w:hAnsiTheme="minorHAnsi" w:cstheme="minorHAnsi"/>
          <w:b/>
          <w:sz w:val="22"/>
          <w:szCs w:val="22"/>
          <w:u w:val="single"/>
        </w:rPr>
      </w:pPr>
      <w:r w:rsidRPr="00704586">
        <w:rPr>
          <w:rFonts w:asciiTheme="minorHAnsi" w:hAnsiTheme="minorHAnsi" w:cstheme="minorHAnsi"/>
          <w:sz w:val="22"/>
          <w:szCs w:val="22"/>
        </w:rPr>
        <w:tab/>
      </w:r>
      <w:r w:rsidRPr="00704586">
        <w:rPr>
          <w:rFonts w:asciiTheme="minorHAnsi" w:hAnsiTheme="minorHAnsi" w:cstheme="minorHAnsi"/>
          <w:sz w:val="22"/>
          <w:szCs w:val="22"/>
        </w:rPr>
        <w:tab/>
      </w:r>
      <w:r w:rsidRPr="00BA25FC">
        <w:rPr>
          <w:rFonts w:asciiTheme="minorHAnsi" w:hAnsiTheme="minorHAnsi" w:cstheme="minorHAnsi"/>
          <w:bCs/>
        </w:rPr>
        <w:t xml:space="preserve">             </w:t>
      </w:r>
      <w:r w:rsidRPr="009B2D5C">
        <w:rPr>
          <w:rFonts w:asciiTheme="minorHAnsi" w:hAnsiTheme="minorHAnsi" w:cstheme="minorHAnsi"/>
          <w:b/>
          <w:sz w:val="22"/>
          <w:szCs w:val="22"/>
          <w:u w:val="single"/>
        </w:rPr>
        <w:t xml:space="preserve">Tuesday Lunchtime Concerts Series, 12.45pm. Retiring collection. </w:t>
      </w:r>
    </w:p>
    <w:p w14:paraId="40F2FF0A" w14:textId="353CD6E3" w:rsidR="009B2D5C" w:rsidRDefault="009B2D5C" w:rsidP="009B2D5C">
      <w:pPr>
        <w:rPr>
          <w:rFonts w:asciiTheme="minorHAnsi" w:hAnsiTheme="minorHAnsi" w:cstheme="minorHAnsi"/>
          <w:bCs/>
          <w:sz w:val="22"/>
          <w:szCs w:val="22"/>
        </w:rPr>
      </w:pPr>
      <w:r w:rsidRPr="009B2D5C">
        <w:rPr>
          <w:rFonts w:asciiTheme="minorHAnsi" w:hAnsiTheme="minorHAnsi" w:cstheme="minorHAnsi"/>
          <w:bCs/>
          <w:sz w:val="22"/>
          <w:szCs w:val="22"/>
        </w:rPr>
        <w:tab/>
      </w:r>
      <w:r w:rsidRPr="009B2D5C">
        <w:rPr>
          <w:rFonts w:asciiTheme="minorHAnsi" w:hAnsiTheme="minorHAnsi" w:cstheme="minorHAnsi"/>
          <w:bCs/>
          <w:sz w:val="22"/>
          <w:szCs w:val="22"/>
        </w:rPr>
        <w:tab/>
      </w:r>
      <w:r w:rsidRPr="009B2D5C">
        <w:rPr>
          <w:rFonts w:asciiTheme="minorHAnsi" w:hAnsiTheme="minorHAnsi" w:cstheme="minorHAnsi"/>
          <w:bCs/>
          <w:sz w:val="22"/>
          <w:szCs w:val="22"/>
        </w:rPr>
        <w:tab/>
      </w:r>
      <w:r>
        <w:rPr>
          <w:rFonts w:asciiTheme="minorHAnsi" w:hAnsiTheme="minorHAnsi" w:cstheme="minorHAnsi"/>
          <w:bCs/>
          <w:sz w:val="22"/>
          <w:szCs w:val="22"/>
        </w:rPr>
        <w:t>July 14</w:t>
      </w:r>
      <w:r w:rsidRPr="009B2D5C">
        <w:rPr>
          <w:rFonts w:asciiTheme="minorHAnsi" w:hAnsiTheme="minorHAnsi" w:cstheme="minorHAnsi"/>
          <w:bCs/>
          <w:sz w:val="22"/>
          <w:szCs w:val="22"/>
          <w:vertAlign w:val="superscript"/>
        </w:rPr>
        <w:t>th</w:t>
      </w:r>
      <w:r>
        <w:rPr>
          <w:rFonts w:asciiTheme="minorHAnsi" w:hAnsiTheme="minorHAnsi" w:cstheme="minorHAnsi"/>
          <w:bCs/>
          <w:sz w:val="22"/>
          <w:szCs w:val="22"/>
        </w:rPr>
        <w:t>:</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000640B3">
        <w:rPr>
          <w:rFonts w:asciiTheme="minorHAnsi" w:hAnsiTheme="minorHAnsi" w:cstheme="minorHAnsi"/>
          <w:bCs/>
          <w:sz w:val="22"/>
          <w:szCs w:val="22"/>
        </w:rPr>
        <w:t>Jeremy Heald</w:t>
      </w:r>
      <w:r>
        <w:rPr>
          <w:rFonts w:asciiTheme="minorHAnsi" w:hAnsiTheme="minorHAnsi" w:cstheme="minorHAnsi"/>
          <w:bCs/>
          <w:sz w:val="22"/>
          <w:szCs w:val="22"/>
        </w:rPr>
        <w:t xml:space="preserve"> (piano)</w:t>
      </w:r>
      <w:r w:rsidRPr="009B2D5C">
        <w:rPr>
          <w:rFonts w:asciiTheme="minorHAnsi" w:hAnsiTheme="minorHAnsi" w:cstheme="minorHAnsi"/>
          <w:bCs/>
          <w:sz w:val="22"/>
          <w:szCs w:val="22"/>
        </w:rPr>
        <w:t xml:space="preserve">                 </w:t>
      </w:r>
    </w:p>
    <w:p w14:paraId="1A0A1EF5" w14:textId="1B340DF9" w:rsidR="009B2D5C" w:rsidRPr="009B2D5C" w:rsidRDefault="009B2D5C" w:rsidP="009B2D5C">
      <w:pPr>
        <w:ind w:left="2160" w:firstLine="720"/>
        <w:rPr>
          <w:rFonts w:asciiTheme="minorHAnsi" w:hAnsiTheme="minorHAnsi" w:cstheme="minorHAnsi"/>
          <w:bCs/>
          <w:i/>
          <w:iCs/>
          <w:sz w:val="22"/>
          <w:szCs w:val="22"/>
        </w:rPr>
      </w:pPr>
      <w:r w:rsidRPr="009B2D5C">
        <w:rPr>
          <w:rFonts w:asciiTheme="minorHAnsi" w:hAnsiTheme="minorHAnsi" w:cstheme="minorHAnsi"/>
          <w:bCs/>
          <w:i/>
          <w:iCs/>
          <w:sz w:val="22"/>
          <w:szCs w:val="22"/>
        </w:rPr>
        <w:t>Summer break from July 21</w:t>
      </w:r>
      <w:r w:rsidRPr="004C296E">
        <w:rPr>
          <w:rFonts w:asciiTheme="minorHAnsi" w:hAnsiTheme="minorHAnsi" w:cstheme="minorHAnsi"/>
          <w:bCs/>
          <w:i/>
          <w:iCs/>
          <w:sz w:val="22"/>
          <w:szCs w:val="22"/>
          <w:vertAlign w:val="superscript"/>
        </w:rPr>
        <w:t>st</w:t>
      </w:r>
      <w:r w:rsidR="004C296E">
        <w:rPr>
          <w:rFonts w:asciiTheme="minorHAnsi" w:hAnsiTheme="minorHAnsi" w:cstheme="minorHAnsi"/>
          <w:bCs/>
          <w:i/>
          <w:iCs/>
          <w:sz w:val="22"/>
          <w:szCs w:val="22"/>
        </w:rPr>
        <w:t xml:space="preserve"> </w:t>
      </w:r>
      <w:r w:rsidRPr="009B2D5C">
        <w:rPr>
          <w:rFonts w:asciiTheme="minorHAnsi" w:hAnsiTheme="minorHAnsi" w:cstheme="minorHAnsi"/>
          <w:bCs/>
          <w:i/>
          <w:iCs/>
          <w:sz w:val="22"/>
          <w:szCs w:val="22"/>
        </w:rPr>
        <w:t>to August 25</w:t>
      </w:r>
      <w:r w:rsidRPr="009B2D5C">
        <w:rPr>
          <w:rFonts w:asciiTheme="minorHAnsi" w:hAnsiTheme="minorHAnsi" w:cstheme="minorHAnsi"/>
          <w:bCs/>
          <w:i/>
          <w:iCs/>
          <w:sz w:val="22"/>
          <w:szCs w:val="22"/>
          <w:vertAlign w:val="superscript"/>
        </w:rPr>
        <w:t>th</w:t>
      </w:r>
      <w:r w:rsidRPr="009B2D5C">
        <w:rPr>
          <w:rFonts w:asciiTheme="minorHAnsi" w:hAnsiTheme="minorHAnsi" w:cstheme="minorHAnsi"/>
          <w:bCs/>
          <w:i/>
          <w:iCs/>
          <w:sz w:val="22"/>
          <w:szCs w:val="22"/>
        </w:rPr>
        <w:t xml:space="preserve"> </w:t>
      </w:r>
    </w:p>
    <w:p w14:paraId="11525D4C" w14:textId="77777777" w:rsidR="009B2D5C" w:rsidRPr="009B2D5C" w:rsidRDefault="009B2D5C" w:rsidP="009B2D5C">
      <w:pPr>
        <w:ind w:left="1440" w:firstLine="720"/>
        <w:rPr>
          <w:rFonts w:asciiTheme="minorHAnsi" w:hAnsiTheme="minorHAnsi" w:cstheme="minorHAnsi"/>
          <w:bCs/>
          <w:sz w:val="22"/>
          <w:szCs w:val="22"/>
        </w:rPr>
      </w:pPr>
      <w:r w:rsidRPr="009B2D5C">
        <w:rPr>
          <w:rFonts w:asciiTheme="minorHAnsi" w:hAnsiTheme="minorHAnsi" w:cstheme="minorHAnsi"/>
          <w:bCs/>
          <w:sz w:val="22"/>
          <w:szCs w:val="22"/>
        </w:rPr>
        <w:t>September 1</w:t>
      </w:r>
      <w:r w:rsidRPr="009B2D5C">
        <w:rPr>
          <w:rFonts w:asciiTheme="minorHAnsi" w:hAnsiTheme="minorHAnsi" w:cstheme="minorHAnsi"/>
          <w:bCs/>
          <w:sz w:val="22"/>
          <w:szCs w:val="22"/>
          <w:vertAlign w:val="superscript"/>
        </w:rPr>
        <w:t>st</w:t>
      </w:r>
      <w:r w:rsidRPr="009B2D5C">
        <w:rPr>
          <w:rFonts w:asciiTheme="minorHAnsi" w:hAnsiTheme="minorHAnsi" w:cstheme="minorHAnsi"/>
          <w:bCs/>
          <w:sz w:val="22"/>
          <w:szCs w:val="22"/>
        </w:rPr>
        <w:t>:</w:t>
      </w:r>
      <w:r w:rsidRPr="009B2D5C">
        <w:rPr>
          <w:rFonts w:asciiTheme="minorHAnsi" w:hAnsiTheme="minorHAnsi" w:cstheme="minorHAnsi"/>
          <w:bCs/>
          <w:sz w:val="22"/>
          <w:szCs w:val="22"/>
        </w:rPr>
        <w:tab/>
      </w:r>
      <w:r w:rsidRPr="009B2D5C">
        <w:rPr>
          <w:rFonts w:asciiTheme="minorHAnsi" w:hAnsiTheme="minorHAnsi" w:cstheme="minorHAnsi"/>
          <w:bCs/>
          <w:sz w:val="22"/>
          <w:szCs w:val="22"/>
        </w:rPr>
        <w:tab/>
      </w:r>
      <w:r w:rsidRPr="009B2D5C">
        <w:rPr>
          <w:rFonts w:asciiTheme="minorHAnsi" w:hAnsiTheme="minorHAnsi" w:cstheme="minorHAnsi"/>
          <w:bCs/>
          <w:sz w:val="22"/>
          <w:szCs w:val="22"/>
        </w:rPr>
        <w:tab/>
        <w:t>Matthew McLachlan (piano)</w:t>
      </w:r>
    </w:p>
    <w:p w14:paraId="1FD1DA3E" w14:textId="323F22B7" w:rsidR="009B2D5C" w:rsidRPr="009B2D5C" w:rsidRDefault="009B2D5C" w:rsidP="009B2D5C">
      <w:pPr>
        <w:ind w:left="1440" w:firstLine="720"/>
        <w:rPr>
          <w:rFonts w:asciiTheme="minorHAnsi" w:hAnsiTheme="minorHAnsi" w:cstheme="minorHAnsi"/>
          <w:bCs/>
          <w:sz w:val="22"/>
          <w:szCs w:val="22"/>
        </w:rPr>
      </w:pPr>
      <w:r w:rsidRPr="009B2D5C">
        <w:rPr>
          <w:rFonts w:asciiTheme="minorHAnsi" w:hAnsiTheme="minorHAnsi" w:cstheme="minorHAnsi"/>
          <w:bCs/>
          <w:sz w:val="22"/>
          <w:szCs w:val="22"/>
        </w:rPr>
        <w:t>September 8</w:t>
      </w:r>
      <w:r w:rsidRPr="009B2D5C">
        <w:rPr>
          <w:rFonts w:asciiTheme="minorHAnsi" w:hAnsiTheme="minorHAnsi" w:cstheme="minorHAnsi"/>
          <w:bCs/>
          <w:sz w:val="22"/>
          <w:szCs w:val="22"/>
          <w:vertAlign w:val="superscript"/>
        </w:rPr>
        <w:t>th</w:t>
      </w:r>
      <w:r w:rsidRPr="009B2D5C">
        <w:rPr>
          <w:rFonts w:asciiTheme="minorHAnsi" w:hAnsiTheme="minorHAnsi" w:cstheme="minorHAnsi"/>
          <w:bCs/>
          <w:sz w:val="22"/>
          <w:szCs w:val="22"/>
        </w:rPr>
        <w:t>:</w:t>
      </w:r>
      <w:r w:rsidRPr="009B2D5C">
        <w:rPr>
          <w:rFonts w:asciiTheme="minorHAnsi" w:hAnsiTheme="minorHAnsi" w:cstheme="minorHAnsi"/>
          <w:bCs/>
          <w:sz w:val="22"/>
          <w:szCs w:val="22"/>
        </w:rPr>
        <w:tab/>
      </w:r>
      <w:r w:rsidRPr="009B2D5C">
        <w:rPr>
          <w:rFonts w:asciiTheme="minorHAnsi" w:hAnsiTheme="minorHAnsi" w:cstheme="minorHAnsi"/>
          <w:bCs/>
          <w:sz w:val="22"/>
          <w:szCs w:val="22"/>
        </w:rPr>
        <w:tab/>
      </w:r>
      <w:r>
        <w:rPr>
          <w:rFonts w:asciiTheme="minorHAnsi" w:hAnsiTheme="minorHAnsi" w:cstheme="minorHAnsi"/>
          <w:bCs/>
          <w:sz w:val="22"/>
          <w:szCs w:val="22"/>
        </w:rPr>
        <w:tab/>
      </w:r>
      <w:r w:rsidRPr="009B2D5C">
        <w:rPr>
          <w:rFonts w:asciiTheme="minorHAnsi" w:hAnsiTheme="minorHAnsi" w:cstheme="minorHAnsi"/>
          <w:bCs/>
          <w:sz w:val="22"/>
          <w:szCs w:val="22"/>
        </w:rPr>
        <w:t xml:space="preserve">Min Song (cello), Angela </w:t>
      </w:r>
      <w:bookmarkStart w:id="0" w:name="_Hlk228711690"/>
      <w:r w:rsidR="00542AA8" w:rsidRPr="00542AA8">
        <w:rPr>
          <w:rFonts w:asciiTheme="minorHAnsi" w:hAnsiTheme="minorHAnsi" w:cstheme="minorHAnsi"/>
        </w:rPr>
        <w:t>Miyoung Lim</w:t>
      </w:r>
      <w:bookmarkEnd w:id="0"/>
      <w:r w:rsidRPr="009B2D5C">
        <w:rPr>
          <w:rFonts w:asciiTheme="minorHAnsi" w:hAnsiTheme="minorHAnsi" w:cstheme="minorHAnsi"/>
          <w:bCs/>
          <w:sz w:val="22"/>
          <w:szCs w:val="22"/>
        </w:rPr>
        <w:t xml:space="preserve"> (piano)</w:t>
      </w:r>
    </w:p>
    <w:p w14:paraId="25395C37" w14:textId="77777777" w:rsidR="009B2D5C" w:rsidRPr="009B2D5C" w:rsidRDefault="009B2D5C" w:rsidP="009B2D5C">
      <w:pPr>
        <w:ind w:left="1440" w:firstLine="720"/>
        <w:rPr>
          <w:rFonts w:asciiTheme="minorHAnsi" w:hAnsiTheme="minorHAnsi" w:cstheme="minorHAnsi"/>
          <w:b/>
          <w:sz w:val="22"/>
          <w:szCs w:val="22"/>
          <w:u w:val="single"/>
        </w:rPr>
      </w:pPr>
      <w:r w:rsidRPr="009B2D5C">
        <w:rPr>
          <w:rFonts w:asciiTheme="minorHAnsi" w:hAnsiTheme="minorHAnsi" w:cstheme="minorHAnsi"/>
          <w:b/>
          <w:sz w:val="22"/>
          <w:szCs w:val="22"/>
          <w:u w:val="single"/>
        </w:rPr>
        <w:t>Saturday Lunchtime Organ Recitals, 12.45pm. Retiring collection</w:t>
      </w:r>
    </w:p>
    <w:p w14:paraId="24937BE1" w14:textId="79AE361F" w:rsidR="009B2D5C" w:rsidRPr="009B2D5C" w:rsidRDefault="009B2D5C" w:rsidP="009B2D5C">
      <w:pPr>
        <w:keepNext/>
        <w:keepLines/>
        <w:shd w:val="clear" w:color="auto" w:fill="FFFFFF"/>
        <w:outlineLvl w:val="2"/>
        <w:rPr>
          <w:rFonts w:asciiTheme="minorHAnsi" w:hAnsiTheme="minorHAnsi" w:cstheme="minorHAnsi"/>
          <w:bCs/>
          <w:sz w:val="22"/>
          <w:szCs w:val="22"/>
        </w:rPr>
      </w:pPr>
      <w:r w:rsidRPr="009B2D5C">
        <w:rPr>
          <w:rFonts w:asciiTheme="minorHAnsi" w:eastAsiaTheme="majorEastAsia" w:hAnsiTheme="minorHAnsi" w:cstheme="minorHAnsi"/>
          <w:bCs/>
          <w:iCs/>
          <w:color w:val="1F3763" w:themeColor="accent1" w:themeShade="7F"/>
          <w:sz w:val="22"/>
          <w:szCs w:val="22"/>
        </w:rPr>
        <w:t xml:space="preserve">           </w:t>
      </w:r>
      <w:r w:rsidRPr="009B2D5C">
        <w:rPr>
          <w:rFonts w:asciiTheme="minorHAnsi" w:eastAsiaTheme="majorEastAsia" w:hAnsiTheme="minorHAnsi" w:cstheme="minorHAnsi"/>
          <w:bCs/>
          <w:iCs/>
          <w:color w:val="1F3763" w:themeColor="accent1" w:themeShade="7F"/>
          <w:sz w:val="22"/>
          <w:szCs w:val="22"/>
        </w:rPr>
        <w:tab/>
      </w:r>
      <w:r w:rsidRPr="009B2D5C">
        <w:rPr>
          <w:rFonts w:asciiTheme="minorHAnsi" w:eastAsiaTheme="majorEastAsia" w:hAnsiTheme="minorHAnsi" w:cstheme="minorHAnsi"/>
          <w:bCs/>
          <w:iCs/>
          <w:color w:val="1F3763" w:themeColor="accent1" w:themeShade="7F"/>
          <w:sz w:val="22"/>
          <w:szCs w:val="22"/>
        </w:rPr>
        <w:tab/>
        <w:t xml:space="preserve">      </w:t>
      </w:r>
      <w:r w:rsidRPr="009B2D5C">
        <w:rPr>
          <w:rFonts w:asciiTheme="minorHAnsi" w:eastAsiaTheme="majorEastAsia" w:hAnsiTheme="minorHAnsi" w:cstheme="minorHAnsi"/>
          <w:bCs/>
          <w:iCs/>
          <w:color w:val="1F3763" w:themeColor="accent1" w:themeShade="7F"/>
          <w:sz w:val="22"/>
          <w:szCs w:val="22"/>
        </w:rPr>
        <w:tab/>
      </w:r>
      <w:r w:rsidRPr="009B2D5C">
        <w:rPr>
          <w:rFonts w:asciiTheme="minorHAnsi" w:hAnsiTheme="minorHAnsi" w:cstheme="minorHAnsi"/>
          <w:bCs/>
          <w:sz w:val="22"/>
          <w:szCs w:val="22"/>
        </w:rPr>
        <w:t>September 19</w:t>
      </w:r>
      <w:r w:rsidRPr="009B2D5C">
        <w:rPr>
          <w:rFonts w:asciiTheme="minorHAnsi" w:hAnsiTheme="minorHAnsi" w:cstheme="minorHAnsi"/>
          <w:bCs/>
          <w:sz w:val="22"/>
          <w:szCs w:val="22"/>
          <w:vertAlign w:val="superscript"/>
        </w:rPr>
        <w:t>th</w:t>
      </w:r>
      <w:r w:rsidRPr="009B2D5C">
        <w:rPr>
          <w:rFonts w:asciiTheme="minorHAnsi" w:hAnsiTheme="minorHAnsi" w:cstheme="minorHAnsi"/>
          <w:bCs/>
          <w:sz w:val="22"/>
          <w:szCs w:val="22"/>
        </w:rPr>
        <w:t>:</w:t>
      </w:r>
      <w:r w:rsidRPr="009B2D5C">
        <w:rPr>
          <w:rFonts w:asciiTheme="minorHAnsi" w:hAnsiTheme="minorHAnsi" w:cstheme="minorHAnsi"/>
          <w:bCs/>
          <w:sz w:val="22"/>
          <w:szCs w:val="22"/>
        </w:rPr>
        <w:tab/>
      </w:r>
      <w:bookmarkStart w:id="1" w:name="_Hlk165205383"/>
      <w:r>
        <w:rPr>
          <w:rFonts w:asciiTheme="minorHAnsi" w:hAnsiTheme="minorHAnsi" w:cstheme="minorHAnsi"/>
          <w:bCs/>
          <w:sz w:val="22"/>
          <w:szCs w:val="22"/>
        </w:rPr>
        <w:tab/>
      </w:r>
      <w:r>
        <w:rPr>
          <w:rFonts w:asciiTheme="minorHAnsi" w:hAnsiTheme="minorHAnsi" w:cstheme="minorHAnsi"/>
          <w:bCs/>
          <w:sz w:val="22"/>
          <w:szCs w:val="22"/>
        </w:rPr>
        <w:tab/>
      </w:r>
      <w:r w:rsidRPr="009B2D5C">
        <w:rPr>
          <w:rFonts w:asciiTheme="minorHAnsi" w:hAnsiTheme="minorHAnsi" w:cstheme="minorHAnsi"/>
          <w:bCs/>
          <w:sz w:val="22"/>
          <w:szCs w:val="22"/>
        </w:rPr>
        <w:t>Daniel Mathieson (Chester Cathedral)</w:t>
      </w:r>
      <w:bookmarkEnd w:id="1"/>
    </w:p>
    <w:p w14:paraId="0797D648" w14:textId="77641D3E" w:rsidR="000C52EC" w:rsidRPr="00164E11" w:rsidRDefault="009B2D5C" w:rsidP="009B2D5C">
      <w:pPr>
        <w:rPr>
          <w:rFonts w:asciiTheme="minorHAnsi" w:hAnsiTheme="minorHAnsi" w:cstheme="minorHAnsi"/>
          <w:bCs/>
          <w:iCs/>
          <w:sz w:val="8"/>
          <w:szCs w:val="8"/>
        </w:rPr>
      </w:pPr>
      <w:r w:rsidRPr="009B2D5C">
        <w:rPr>
          <w:rFonts w:asciiTheme="minorHAnsi" w:hAnsiTheme="minorHAnsi" w:cstheme="minorHAnsi"/>
          <w:bCs/>
          <w:sz w:val="22"/>
          <w:szCs w:val="22"/>
        </w:rPr>
        <w:tab/>
      </w:r>
      <w:r w:rsidRPr="009B2D5C">
        <w:rPr>
          <w:rFonts w:asciiTheme="minorHAnsi" w:hAnsiTheme="minorHAnsi" w:cstheme="minorHAnsi"/>
          <w:bCs/>
          <w:sz w:val="22"/>
          <w:szCs w:val="22"/>
        </w:rPr>
        <w:tab/>
      </w:r>
      <w:r w:rsidRPr="009B2D5C">
        <w:rPr>
          <w:rFonts w:asciiTheme="minorHAnsi" w:hAnsiTheme="minorHAnsi" w:cstheme="minorHAnsi"/>
          <w:bCs/>
          <w:sz w:val="22"/>
          <w:szCs w:val="22"/>
        </w:rPr>
        <w:tab/>
      </w:r>
    </w:p>
    <w:p w14:paraId="52F17391" w14:textId="145CED27" w:rsidR="004851E7" w:rsidRDefault="004851E7" w:rsidP="004851E7">
      <w:pPr>
        <w:jc w:val="center"/>
        <w:rPr>
          <w:rFonts w:ascii="Calibri" w:hAnsi="Calibri" w:cs="Calibri"/>
          <w:i/>
          <w:sz w:val="18"/>
          <w:szCs w:val="18"/>
        </w:rPr>
      </w:pPr>
      <w:r w:rsidRPr="00CB60D7">
        <w:rPr>
          <w:rFonts w:ascii="Calibri" w:hAnsi="Calibri" w:cs="Calibri"/>
          <w:i/>
          <w:sz w:val="18"/>
          <w:szCs w:val="18"/>
        </w:rPr>
        <w:t>Thank you for supporting this recital. The retiring collection (suggested minimum donation £</w:t>
      </w:r>
      <w:r w:rsidR="004C296E">
        <w:rPr>
          <w:rFonts w:ascii="Calibri" w:hAnsi="Calibri" w:cs="Calibri"/>
          <w:i/>
          <w:sz w:val="18"/>
          <w:szCs w:val="18"/>
        </w:rPr>
        <w:t>5</w:t>
      </w:r>
      <w:r w:rsidRPr="00CB60D7">
        <w:rPr>
          <w:rFonts w:ascii="Calibri" w:hAnsi="Calibri" w:cs="Calibri"/>
          <w:i/>
          <w:sz w:val="18"/>
          <w:szCs w:val="18"/>
        </w:rPr>
        <w:t xml:space="preserve"> per person) covers performer, performing rights and other direct expenses, with the balance in aid of Wesley Church funds. If you are a </w:t>
      </w:r>
      <w:proofErr w:type="gramStart"/>
      <w:r w:rsidRPr="00CB60D7">
        <w:rPr>
          <w:rFonts w:ascii="Calibri" w:hAnsi="Calibri" w:cs="Calibri"/>
          <w:i/>
          <w:sz w:val="18"/>
          <w:szCs w:val="18"/>
        </w:rPr>
        <w:t>taxpayer</w:t>
      </w:r>
      <w:proofErr w:type="gramEnd"/>
      <w:r w:rsidRPr="00CB60D7">
        <w:rPr>
          <w:rFonts w:ascii="Calibri" w:hAnsi="Calibri" w:cs="Calibri"/>
          <w:i/>
          <w:sz w:val="18"/>
          <w:szCs w:val="18"/>
        </w:rPr>
        <w:t xml:space="preserve"> it would be much appreciated if you would donate using a Gift Aid envelope (just add your name, </w:t>
      </w:r>
      <w:r w:rsidR="00EF2495">
        <w:rPr>
          <w:rFonts w:ascii="Calibri" w:hAnsi="Calibri" w:cs="Calibri"/>
          <w:i/>
          <w:sz w:val="18"/>
          <w:szCs w:val="18"/>
        </w:rPr>
        <w:t>house number</w:t>
      </w:r>
      <w:r w:rsidRPr="00CB60D7">
        <w:rPr>
          <w:rFonts w:ascii="Calibri" w:hAnsi="Calibri" w:cs="Calibri"/>
          <w:i/>
          <w:sz w:val="18"/>
          <w:szCs w:val="18"/>
        </w:rPr>
        <w:t xml:space="preserve"> &amp; post code).</w:t>
      </w:r>
    </w:p>
    <w:p w14:paraId="461A3486" w14:textId="77777777" w:rsidR="004851E7" w:rsidRDefault="004851E7" w:rsidP="004851E7">
      <w:pPr>
        <w:jc w:val="center"/>
        <w:rPr>
          <w:rFonts w:ascii="Calibri" w:hAnsi="Calibri"/>
          <w:b/>
          <w:sz w:val="8"/>
          <w:szCs w:val="8"/>
          <w:lang w:eastAsia="en-GB"/>
        </w:rPr>
      </w:pPr>
    </w:p>
    <w:p w14:paraId="765DCD92" w14:textId="77777777" w:rsidR="004851E7" w:rsidRPr="00E367E7" w:rsidRDefault="004851E7" w:rsidP="004851E7">
      <w:pPr>
        <w:jc w:val="center"/>
        <w:rPr>
          <w:rFonts w:ascii="Calibri" w:hAnsi="Calibri"/>
          <w:b/>
          <w:sz w:val="8"/>
          <w:szCs w:val="8"/>
          <w:lang w:eastAsia="en-GB"/>
        </w:rPr>
      </w:pPr>
    </w:p>
    <w:p w14:paraId="07A45287" w14:textId="77777777" w:rsidR="004851E7" w:rsidRDefault="004851E7" w:rsidP="004851E7">
      <w:pPr>
        <w:rPr>
          <w:rFonts w:ascii="Calibri" w:hAnsi="Calibri"/>
          <w:i/>
          <w:iCs/>
          <w:sz w:val="22"/>
          <w:szCs w:val="22"/>
          <w:lang w:eastAsia="en-GB"/>
        </w:rPr>
      </w:pPr>
      <w:r w:rsidRPr="00E367E7">
        <w:rPr>
          <w:rFonts w:ascii="Calibri" w:hAnsi="Calibri"/>
          <w:b/>
          <w:noProof/>
          <w:lang w:eastAsia="en-GB"/>
        </w:rPr>
        <w:drawing>
          <wp:inline distT="0" distB="0" distL="0" distR="0" wp14:anchorId="45FEBB84" wp14:editId="018C36B6">
            <wp:extent cx="2581275" cy="63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Pr="00E367E7">
        <w:rPr>
          <w:rFonts w:ascii="Calibri" w:hAnsi="Calibri"/>
          <w:b/>
          <w:lang w:eastAsia="en-GB"/>
        </w:rPr>
        <w:t xml:space="preserve">       </w:t>
      </w:r>
      <w:r w:rsidRPr="00E367E7">
        <w:rPr>
          <w:rFonts w:ascii="Calibri" w:hAnsi="Calibri"/>
          <w:b/>
          <w:lang w:eastAsia="en-GB"/>
        </w:rPr>
        <w:tab/>
        <w:t xml:space="preserve">                                                 </w:t>
      </w:r>
      <w:r w:rsidRPr="00E367E7">
        <w:rPr>
          <w:rFonts w:ascii="Calibri" w:hAnsi="Calibri"/>
          <w:bCs/>
          <w:noProof/>
          <w:lang w:eastAsia="en-GB"/>
        </w:rPr>
        <w:drawing>
          <wp:inline distT="0" distB="0" distL="0" distR="0" wp14:anchorId="584929ED" wp14:editId="09DA4650">
            <wp:extent cx="121920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Pr="00E367E7">
        <w:rPr>
          <w:rFonts w:ascii="Calibri" w:hAnsi="Calibri"/>
          <w:i/>
          <w:iCs/>
          <w:sz w:val="22"/>
          <w:szCs w:val="22"/>
          <w:lang w:eastAsia="en-GB"/>
        </w:rPr>
        <w:t xml:space="preserve"> </w:t>
      </w:r>
    </w:p>
    <w:p w14:paraId="168BC21C" w14:textId="7F11AD90" w:rsidR="00240E74" w:rsidRPr="00240E74" w:rsidRDefault="00240E74" w:rsidP="00240E74">
      <w:pPr>
        <w:jc w:val="both"/>
        <w:rPr>
          <w:rFonts w:asciiTheme="minorHAnsi" w:hAnsiTheme="minorHAnsi" w:cstheme="minorHAnsi"/>
          <w:sz w:val="22"/>
          <w:szCs w:val="22"/>
        </w:rPr>
      </w:pPr>
      <w:r w:rsidRPr="00240E74">
        <w:rPr>
          <w:rFonts w:asciiTheme="minorHAnsi" w:hAnsiTheme="minorHAnsi" w:cstheme="minorHAnsi"/>
          <w:b/>
          <w:sz w:val="28"/>
          <w:szCs w:val="28"/>
        </w:rPr>
        <w:lastRenderedPageBreak/>
        <w:t>Philip Rushforth</w:t>
      </w:r>
      <w:r w:rsidRPr="00240E74">
        <w:rPr>
          <w:rFonts w:asciiTheme="minorHAnsi" w:hAnsiTheme="minorHAnsi" w:cstheme="minorHAnsi"/>
          <w:b/>
          <w:bCs/>
          <w:sz w:val="22"/>
          <w:szCs w:val="22"/>
        </w:rPr>
        <w:t xml:space="preserve"> </w:t>
      </w:r>
      <w:r w:rsidRPr="00240E74">
        <w:rPr>
          <w:rFonts w:asciiTheme="minorHAnsi" w:hAnsiTheme="minorHAnsi" w:cstheme="minorHAnsi"/>
          <w:sz w:val="22"/>
          <w:szCs w:val="22"/>
        </w:rPr>
        <w:t>has had a life-long association with Chester Cathedral as chorister, Organ Scholar, Assistant Director of Music and, ultimately, Organist and Master of the Choristers. He began learning the organ with Cathedral Organist, Roger Fisher, and in 1991 went up to Trinity College, Cambridge, as Organ Scholar working under the direction of Dr Richard Marlow. At Trinity he broadcast and recorded frequently with the world-famous college choir, and toured with them extensively in Europe, Canada and the USA. His organ studies continued with David Sanger.</w:t>
      </w:r>
    </w:p>
    <w:p w14:paraId="0AA26AE5" w14:textId="77777777" w:rsidR="00240E74" w:rsidRPr="00240E74" w:rsidRDefault="00240E74" w:rsidP="00240E74">
      <w:pPr>
        <w:jc w:val="both"/>
        <w:rPr>
          <w:rFonts w:asciiTheme="minorHAnsi" w:hAnsiTheme="minorHAnsi" w:cstheme="minorHAnsi"/>
          <w:sz w:val="22"/>
          <w:szCs w:val="22"/>
        </w:rPr>
      </w:pPr>
    </w:p>
    <w:p w14:paraId="13EB7895" w14:textId="77777777" w:rsidR="00240E74" w:rsidRPr="00240E74" w:rsidRDefault="00240E74" w:rsidP="00240E74">
      <w:pPr>
        <w:jc w:val="both"/>
        <w:rPr>
          <w:rFonts w:asciiTheme="minorHAnsi" w:hAnsiTheme="minorHAnsi" w:cstheme="minorHAnsi"/>
          <w:sz w:val="22"/>
          <w:szCs w:val="22"/>
        </w:rPr>
      </w:pPr>
      <w:r w:rsidRPr="00240E74">
        <w:rPr>
          <w:rFonts w:asciiTheme="minorHAnsi" w:hAnsiTheme="minorHAnsi" w:cstheme="minorHAnsi"/>
          <w:sz w:val="22"/>
          <w:szCs w:val="22"/>
        </w:rPr>
        <w:t xml:space="preserve">Upon Graduation in 1994, he took up the post of Assistant Organist at Southwell Minster and co-founded the Southwell Minster Chorale. For eight years he directed the Chorale in Southwell and further afield. Active as a recitalist, he has performed throughout the United Kingdom, in many cathedrals and concert halls, including Westminster Cathedral, St Paul’s Cathedral, and King’s College, Cambridge. In September 2000 he was a finalist in the prestigious Royal College of Organists’ </w:t>
      </w:r>
      <w:r w:rsidRPr="00240E74">
        <w:rPr>
          <w:rFonts w:asciiTheme="minorHAnsi" w:hAnsiTheme="minorHAnsi" w:cstheme="minorHAnsi"/>
          <w:i/>
          <w:iCs/>
          <w:sz w:val="22"/>
          <w:szCs w:val="22"/>
        </w:rPr>
        <w:t>Performer of the Year</w:t>
      </w:r>
      <w:r w:rsidRPr="00240E74">
        <w:rPr>
          <w:rFonts w:asciiTheme="minorHAnsi" w:hAnsiTheme="minorHAnsi" w:cstheme="minorHAnsi"/>
          <w:sz w:val="22"/>
          <w:szCs w:val="22"/>
        </w:rPr>
        <w:t xml:space="preserve"> award, performing with the BBC Philharmonic Orchestra and </w:t>
      </w:r>
      <w:proofErr w:type="spellStart"/>
      <w:r w:rsidRPr="00240E74">
        <w:rPr>
          <w:rFonts w:asciiTheme="minorHAnsi" w:hAnsiTheme="minorHAnsi" w:cstheme="minorHAnsi"/>
          <w:sz w:val="22"/>
          <w:szCs w:val="22"/>
        </w:rPr>
        <w:t>Rumon</w:t>
      </w:r>
      <w:proofErr w:type="spellEnd"/>
      <w:r w:rsidRPr="00240E74">
        <w:rPr>
          <w:rFonts w:asciiTheme="minorHAnsi" w:hAnsiTheme="minorHAnsi" w:cstheme="minorHAnsi"/>
          <w:sz w:val="22"/>
          <w:szCs w:val="22"/>
        </w:rPr>
        <w:t xml:space="preserve"> </w:t>
      </w:r>
      <w:proofErr w:type="spellStart"/>
      <w:r w:rsidRPr="00240E74">
        <w:rPr>
          <w:rFonts w:asciiTheme="minorHAnsi" w:hAnsiTheme="minorHAnsi" w:cstheme="minorHAnsi"/>
          <w:sz w:val="22"/>
          <w:szCs w:val="22"/>
        </w:rPr>
        <w:t>Gamba</w:t>
      </w:r>
      <w:proofErr w:type="spellEnd"/>
      <w:r w:rsidRPr="00240E74">
        <w:rPr>
          <w:rFonts w:asciiTheme="minorHAnsi" w:hAnsiTheme="minorHAnsi" w:cstheme="minorHAnsi"/>
          <w:sz w:val="22"/>
          <w:szCs w:val="22"/>
        </w:rPr>
        <w:t xml:space="preserve">. He won many recital awards, including performances at St John’s, Smith Square and at the Dublin International Organ and Choral Festival. </w:t>
      </w:r>
    </w:p>
    <w:p w14:paraId="4B7DB81B" w14:textId="77777777" w:rsidR="00240E74" w:rsidRPr="00240E74" w:rsidRDefault="00240E74" w:rsidP="00240E74">
      <w:pPr>
        <w:pStyle w:val="Default"/>
        <w:jc w:val="both"/>
        <w:rPr>
          <w:rFonts w:asciiTheme="minorHAnsi" w:hAnsiTheme="minorHAnsi" w:cstheme="minorHAnsi"/>
          <w:sz w:val="22"/>
          <w:szCs w:val="22"/>
        </w:rPr>
      </w:pPr>
    </w:p>
    <w:p w14:paraId="310CC4B1" w14:textId="77777777" w:rsidR="00240E74" w:rsidRPr="00240E74" w:rsidRDefault="00240E74" w:rsidP="00240E74">
      <w:pPr>
        <w:pStyle w:val="Default"/>
        <w:jc w:val="both"/>
        <w:rPr>
          <w:rFonts w:asciiTheme="minorHAnsi" w:hAnsiTheme="minorHAnsi" w:cstheme="minorHAnsi"/>
          <w:bCs/>
          <w:iCs/>
          <w:sz w:val="22"/>
          <w:szCs w:val="22"/>
        </w:rPr>
      </w:pPr>
      <w:r w:rsidRPr="00240E74">
        <w:rPr>
          <w:rFonts w:asciiTheme="minorHAnsi" w:hAnsiTheme="minorHAnsi" w:cstheme="minorHAnsi"/>
          <w:sz w:val="22"/>
          <w:szCs w:val="22"/>
        </w:rPr>
        <w:t xml:space="preserve">His playing is well-known in the continent of Europe and invitations have seen him perform in several International Organ Festivals in Berlin, Rome, Milan, Como and in Sens, France. In September 2002 he returned to Chester Cathedral as Assistant Director of Music and was appointed Director of Music and Organist in December 2007. Under his direction the Cathedral Choirs have reached a very high standard of excellence, and in addition to the daily worship of the Cathedral, he has directed them in UK concerts, on CD and in tours of Florida, Belgium, France and Ireland; they are also heard regularly on BBC Radio and Television. </w:t>
      </w:r>
      <w:r w:rsidRPr="00240E74">
        <w:rPr>
          <w:rFonts w:asciiTheme="minorHAnsi" w:hAnsiTheme="minorHAnsi" w:cstheme="minorHAnsi"/>
          <w:bCs/>
          <w:iCs/>
          <w:sz w:val="22"/>
          <w:szCs w:val="22"/>
        </w:rPr>
        <w:t>He has commissioned choral works for the Choir from Howard Skempton, Francis Pott, Matthew Martin, Charlotte Bray and Philip Moore.</w:t>
      </w:r>
      <w:r w:rsidRPr="00240E74">
        <w:rPr>
          <w:rFonts w:asciiTheme="minorHAnsi" w:hAnsiTheme="minorHAnsi" w:cstheme="minorHAnsi"/>
          <w:sz w:val="22"/>
          <w:szCs w:val="22"/>
        </w:rPr>
        <w:t xml:space="preserve"> In December 2012, a reviewer in Gramophone magazine said of the choir’s CD recording of Christmas music </w:t>
      </w:r>
      <w:r w:rsidRPr="00240E74">
        <w:rPr>
          <w:rFonts w:asciiTheme="minorHAnsi" w:hAnsiTheme="minorHAnsi" w:cstheme="minorHAnsi"/>
          <w:i/>
          <w:iCs/>
          <w:sz w:val="22"/>
          <w:szCs w:val="22"/>
        </w:rPr>
        <w:t>Glory to the New-Born King—</w:t>
      </w:r>
      <w:r w:rsidRPr="00240E74">
        <w:rPr>
          <w:rFonts w:asciiTheme="minorHAnsi" w:hAnsiTheme="minorHAnsi" w:cstheme="minorHAnsi"/>
          <w:sz w:val="22"/>
          <w:szCs w:val="22"/>
        </w:rPr>
        <w:t>Priory PRCD 1076</w:t>
      </w:r>
      <w:r w:rsidRPr="00240E74">
        <w:rPr>
          <w:rFonts w:asciiTheme="minorHAnsi" w:hAnsiTheme="minorHAnsi" w:cstheme="minorHAnsi"/>
          <w:i/>
          <w:iCs/>
          <w:sz w:val="22"/>
          <w:szCs w:val="22"/>
        </w:rPr>
        <w:t>—</w:t>
      </w:r>
      <w:r w:rsidRPr="00240E74">
        <w:rPr>
          <w:rFonts w:asciiTheme="minorHAnsi" w:hAnsiTheme="minorHAnsi" w:cstheme="minorHAnsi"/>
          <w:sz w:val="22"/>
          <w:szCs w:val="22"/>
        </w:rPr>
        <w:t>that it was “</w:t>
      </w:r>
      <w:r w:rsidRPr="00240E74">
        <w:rPr>
          <w:rFonts w:asciiTheme="minorHAnsi" w:hAnsiTheme="minorHAnsi" w:cstheme="minorHAnsi"/>
          <w:bCs/>
          <w:i/>
          <w:iCs/>
          <w:sz w:val="22"/>
          <w:szCs w:val="22"/>
        </w:rPr>
        <w:t>the most appealing of any cathedral recording I’ve heard this year”</w:t>
      </w:r>
      <w:r w:rsidRPr="00240E74">
        <w:rPr>
          <w:rFonts w:asciiTheme="minorHAnsi" w:hAnsiTheme="minorHAnsi" w:cstheme="minorHAnsi"/>
          <w:bCs/>
          <w:iCs/>
          <w:sz w:val="22"/>
          <w:szCs w:val="22"/>
        </w:rPr>
        <w:t xml:space="preserve">. </w:t>
      </w:r>
    </w:p>
    <w:p w14:paraId="51E28ED2" w14:textId="77777777" w:rsidR="00240E74" w:rsidRPr="00240E74" w:rsidRDefault="00240E74" w:rsidP="00240E74">
      <w:pPr>
        <w:pStyle w:val="Default"/>
        <w:jc w:val="both"/>
        <w:rPr>
          <w:rFonts w:asciiTheme="minorHAnsi" w:hAnsiTheme="minorHAnsi" w:cstheme="minorHAnsi"/>
          <w:sz w:val="22"/>
          <w:szCs w:val="22"/>
        </w:rPr>
      </w:pPr>
    </w:p>
    <w:p w14:paraId="7B8DE3EE" w14:textId="77777777" w:rsidR="00240E74" w:rsidRPr="00240E74" w:rsidRDefault="00240E74" w:rsidP="00240E74">
      <w:pPr>
        <w:pStyle w:val="Default"/>
        <w:jc w:val="both"/>
        <w:rPr>
          <w:rFonts w:asciiTheme="minorHAnsi" w:hAnsiTheme="minorHAnsi" w:cstheme="minorHAnsi"/>
          <w:sz w:val="22"/>
          <w:szCs w:val="22"/>
        </w:rPr>
      </w:pPr>
      <w:r w:rsidRPr="00240E74">
        <w:rPr>
          <w:rFonts w:asciiTheme="minorHAnsi" w:hAnsiTheme="minorHAnsi" w:cstheme="minorHAnsi"/>
          <w:sz w:val="22"/>
          <w:szCs w:val="22"/>
        </w:rPr>
        <w:t xml:space="preserve">He organises the prestigious and long running weekly organ recital series at the Cathedral, performing regularly as a recitalist. He is in constant demand as an accompanist and soloist and in October 2013 he performed Poulenc’s </w:t>
      </w:r>
      <w:r w:rsidRPr="00240E74">
        <w:rPr>
          <w:rFonts w:asciiTheme="minorHAnsi" w:hAnsiTheme="minorHAnsi" w:cstheme="minorHAnsi"/>
          <w:i/>
          <w:iCs/>
          <w:sz w:val="22"/>
          <w:szCs w:val="22"/>
        </w:rPr>
        <w:t>Organ Concerto</w:t>
      </w:r>
      <w:r w:rsidRPr="00240E74">
        <w:rPr>
          <w:rFonts w:asciiTheme="minorHAnsi" w:hAnsiTheme="minorHAnsi" w:cstheme="minorHAnsi"/>
          <w:sz w:val="22"/>
          <w:szCs w:val="22"/>
        </w:rPr>
        <w:t xml:space="preserve"> with the City of London Sinfonia conducted by Stephen Layton and had the privilege of conducting the orchestra when they returned to Chester Cathedral in October 2016.</w:t>
      </w:r>
    </w:p>
    <w:p w14:paraId="0D6E12E8" w14:textId="77777777" w:rsidR="00240E74" w:rsidRPr="00240E74" w:rsidRDefault="00240E74" w:rsidP="00240E74">
      <w:pPr>
        <w:jc w:val="both"/>
        <w:rPr>
          <w:rFonts w:asciiTheme="minorHAnsi" w:hAnsiTheme="minorHAnsi" w:cstheme="minorHAnsi"/>
          <w:sz w:val="22"/>
          <w:szCs w:val="22"/>
        </w:rPr>
      </w:pPr>
    </w:p>
    <w:p w14:paraId="52D8020E" w14:textId="77777777" w:rsidR="00240E74" w:rsidRDefault="00240E74" w:rsidP="00240E74">
      <w:pPr>
        <w:jc w:val="both"/>
        <w:rPr>
          <w:rFonts w:asciiTheme="minorHAnsi" w:hAnsiTheme="minorHAnsi" w:cstheme="minorHAnsi"/>
          <w:iCs/>
          <w:sz w:val="22"/>
          <w:szCs w:val="22"/>
        </w:rPr>
      </w:pPr>
      <w:r w:rsidRPr="00240E74">
        <w:rPr>
          <w:rFonts w:asciiTheme="minorHAnsi" w:hAnsiTheme="minorHAnsi" w:cstheme="minorHAnsi"/>
          <w:sz w:val="22"/>
          <w:szCs w:val="22"/>
        </w:rPr>
        <w:t xml:space="preserve">His recordings of organ music have received excellent reviews in music journals and on BBC Radio 3. Two discs of organ music from Southwell Minster and Chester Cathedral were awarded five stars by Graeme Kay in the magazine </w:t>
      </w:r>
      <w:r w:rsidRPr="00240E74">
        <w:rPr>
          <w:rFonts w:asciiTheme="minorHAnsi" w:hAnsiTheme="minorHAnsi" w:cstheme="minorHAnsi"/>
          <w:i/>
          <w:iCs/>
          <w:sz w:val="22"/>
          <w:szCs w:val="22"/>
        </w:rPr>
        <w:t xml:space="preserve">Choir and Organ </w:t>
      </w:r>
      <w:r w:rsidRPr="00240E74">
        <w:rPr>
          <w:rFonts w:asciiTheme="minorHAnsi" w:hAnsiTheme="minorHAnsi" w:cstheme="minorHAnsi"/>
          <w:iCs/>
          <w:sz w:val="22"/>
          <w:szCs w:val="22"/>
        </w:rPr>
        <w:t>in 2009</w:t>
      </w:r>
      <w:r w:rsidRPr="00240E74">
        <w:rPr>
          <w:rFonts w:asciiTheme="minorHAnsi" w:hAnsiTheme="minorHAnsi" w:cstheme="minorHAnsi"/>
          <w:sz w:val="22"/>
          <w:szCs w:val="22"/>
        </w:rPr>
        <w:t xml:space="preserve">. Other noteworthy releases of organ music from Chester Cathedral include </w:t>
      </w:r>
      <w:r w:rsidRPr="00240E74">
        <w:rPr>
          <w:rFonts w:asciiTheme="minorHAnsi" w:hAnsiTheme="minorHAnsi" w:cstheme="minorHAnsi"/>
          <w:i/>
          <w:iCs/>
          <w:sz w:val="22"/>
          <w:szCs w:val="22"/>
        </w:rPr>
        <w:t>French Organ Music</w:t>
      </w:r>
      <w:r w:rsidRPr="00240E74">
        <w:rPr>
          <w:rFonts w:asciiTheme="minorHAnsi" w:hAnsiTheme="minorHAnsi" w:cstheme="minorHAnsi"/>
          <w:sz w:val="22"/>
          <w:szCs w:val="22"/>
        </w:rPr>
        <w:t xml:space="preserve"> by Louis Vierne and Marcel Dupré; Percy Whitlock’s </w:t>
      </w:r>
      <w:r w:rsidRPr="00240E74">
        <w:rPr>
          <w:rFonts w:asciiTheme="minorHAnsi" w:hAnsiTheme="minorHAnsi" w:cstheme="minorHAnsi"/>
          <w:i/>
          <w:iCs/>
          <w:sz w:val="22"/>
          <w:szCs w:val="22"/>
        </w:rPr>
        <w:t xml:space="preserve">Organ Sonata </w:t>
      </w:r>
      <w:r w:rsidRPr="00240E74">
        <w:rPr>
          <w:rFonts w:asciiTheme="minorHAnsi" w:hAnsiTheme="minorHAnsi" w:cstheme="minorHAnsi"/>
          <w:sz w:val="22"/>
          <w:szCs w:val="22"/>
        </w:rPr>
        <w:t>on the Priory</w:t>
      </w:r>
      <w:r w:rsidRPr="00240E74">
        <w:rPr>
          <w:rFonts w:asciiTheme="minorHAnsi" w:hAnsiTheme="minorHAnsi" w:cstheme="minorHAnsi"/>
          <w:i/>
          <w:iCs/>
          <w:sz w:val="22"/>
          <w:szCs w:val="22"/>
        </w:rPr>
        <w:t xml:space="preserve"> </w:t>
      </w:r>
      <w:r w:rsidRPr="00240E74">
        <w:rPr>
          <w:rFonts w:asciiTheme="minorHAnsi" w:hAnsiTheme="minorHAnsi" w:cstheme="minorHAnsi"/>
          <w:sz w:val="22"/>
          <w:szCs w:val="22"/>
        </w:rPr>
        <w:t xml:space="preserve">label </w:t>
      </w:r>
      <w:r w:rsidRPr="00240E74">
        <w:rPr>
          <w:rFonts w:asciiTheme="minorHAnsi" w:hAnsiTheme="minorHAnsi" w:cstheme="minorHAnsi"/>
          <w:iCs/>
          <w:sz w:val="22"/>
          <w:szCs w:val="22"/>
        </w:rPr>
        <w:t xml:space="preserve">and, also on Priory, a DVD of </w:t>
      </w:r>
      <w:r w:rsidRPr="00240E74">
        <w:rPr>
          <w:rFonts w:asciiTheme="minorHAnsi" w:hAnsiTheme="minorHAnsi" w:cstheme="minorHAnsi"/>
          <w:i/>
          <w:iCs/>
          <w:sz w:val="22"/>
          <w:szCs w:val="22"/>
        </w:rPr>
        <w:t xml:space="preserve">The Grand Organ of Chester Cathedral </w:t>
      </w:r>
      <w:r w:rsidRPr="00240E74">
        <w:rPr>
          <w:rFonts w:asciiTheme="minorHAnsi" w:hAnsiTheme="minorHAnsi" w:cstheme="minorHAnsi"/>
          <w:iCs/>
          <w:sz w:val="22"/>
          <w:szCs w:val="22"/>
        </w:rPr>
        <w:t xml:space="preserve">was released in 2012, </w:t>
      </w:r>
      <w:r w:rsidRPr="00240E74">
        <w:rPr>
          <w:rFonts w:asciiTheme="minorHAnsi" w:hAnsiTheme="minorHAnsi" w:cstheme="minorHAnsi"/>
          <w:sz w:val="22"/>
          <w:szCs w:val="22"/>
        </w:rPr>
        <w:t>again receiving first-rate reviews in a number of international music journals</w:t>
      </w:r>
      <w:r w:rsidRPr="00240E74">
        <w:rPr>
          <w:rFonts w:asciiTheme="minorHAnsi" w:hAnsiTheme="minorHAnsi" w:cstheme="minorHAnsi"/>
          <w:i/>
          <w:iCs/>
          <w:sz w:val="22"/>
          <w:szCs w:val="22"/>
        </w:rPr>
        <w:t>.</w:t>
      </w:r>
      <w:r w:rsidRPr="00240E74">
        <w:rPr>
          <w:rFonts w:asciiTheme="minorHAnsi" w:hAnsiTheme="minorHAnsi" w:cstheme="minorHAnsi"/>
          <w:iCs/>
          <w:sz w:val="22"/>
          <w:szCs w:val="22"/>
        </w:rPr>
        <w:t xml:space="preserve">  </w:t>
      </w:r>
    </w:p>
    <w:p w14:paraId="7C2558D7" w14:textId="77777777" w:rsidR="00240E74" w:rsidRPr="00240E74" w:rsidRDefault="00240E74" w:rsidP="00240E74">
      <w:pPr>
        <w:jc w:val="both"/>
        <w:rPr>
          <w:rFonts w:asciiTheme="minorHAnsi" w:hAnsiTheme="minorHAnsi" w:cstheme="minorHAnsi"/>
          <w:sz w:val="22"/>
          <w:szCs w:val="22"/>
        </w:rPr>
      </w:pPr>
    </w:p>
    <w:p w14:paraId="43D3C0A2" w14:textId="77777777" w:rsidR="00240E74" w:rsidRDefault="00240E74" w:rsidP="00240E74">
      <w:pPr>
        <w:pStyle w:val="NormalWeb"/>
        <w:spacing w:before="0" w:beforeAutospacing="0" w:after="0" w:afterAutospacing="0"/>
        <w:jc w:val="both"/>
        <w:textAlignment w:val="baseline"/>
        <w:rPr>
          <w:rFonts w:asciiTheme="minorHAnsi" w:hAnsiTheme="minorHAnsi" w:cstheme="minorHAnsi"/>
          <w:sz w:val="22"/>
          <w:szCs w:val="22"/>
        </w:rPr>
      </w:pPr>
      <w:r w:rsidRPr="00240E74">
        <w:rPr>
          <w:rFonts w:asciiTheme="minorHAnsi" w:hAnsiTheme="minorHAnsi" w:cstheme="minorHAnsi"/>
          <w:bCs/>
          <w:iCs/>
          <w:sz w:val="22"/>
          <w:szCs w:val="22"/>
        </w:rPr>
        <w:t xml:space="preserve">In 2018, two more Priory CDs from Chester Cathedral have also been acclaimed: </w:t>
      </w:r>
      <w:r w:rsidRPr="00240E74">
        <w:rPr>
          <w:rFonts w:asciiTheme="minorHAnsi" w:hAnsiTheme="minorHAnsi" w:cstheme="minorHAnsi"/>
          <w:bCs/>
          <w:i/>
          <w:iCs/>
          <w:sz w:val="22"/>
          <w:szCs w:val="22"/>
        </w:rPr>
        <w:t>J S Bach from Chester</w:t>
      </w:r>
      <w:r w:rsidRPr="00240E74">
        <w:rPr>
          <w:rFonts w:asciiTheme="minorHAnsi" w:hAnsiTheme="minorHAnsi" w:cstheme="minorHAnsi"/>
          <w:bCs/>
          <w:iCs/>
          <w:sz w:val="22"/>
          <w:szCs w:val="22"/>
        </w:rPr>
        <w:t xml:space="preserve"> and, with the Cathedral Choir, </w:t>
      </w:r>
      <w:r w:rsidRPr="00240E74">
        <w:rPr>
          <w:rFonts w:asciiTheme="minorHAnsi" w:hAnsiTheme="minorHAnsi" w:cstheme="minorHAnsi"/>
          <w:bCs/>
          <w:i/>
          <w:iCs/>
          <w:sz w:val="22"/>
          <w:szCs w:val="22"/>
        </w:rPr>
        <w:t>Choral Classics from Chester</w:t>
      </w:r>
      <w:r w:rsidRPr="00240E74">
        <w:rPr>
          <w:rFonts w:asciiTheme="minorHAnsi" w:hAnsiTheme="minorHAnsi" w:cstheme="minorHAnsi"/>
          <w:bCs/>
          <w:iCs/>
          <w:sz w:val="22"/>
          <w:szCs w:val="22"/>
        </w:rPr>
        <w:t>.  Marc Rochester said of this CD that “</w:t>
      </w:r>
      <w:r w:rsidRPr="00240E74">
        <w:rPr>
          <w:rFonts w:asciiTheme="minorHAnsi" w:hAnsiTheme="minorHAnsi" w:cstheme="minorHAnsi"/>
          <w:sz w:val="22"/>
          <w:szCs w:val="22"/>
          <w:shd w:val="clear" w:color="auto" w:fill="FFFFFF"/>
        </w:rPr>
        <w:t xml:space="preserve">With such excellent singing, Philip Rushforth’s superlative direction, some fabulous organ playing and a splendid recorded sound, this is a highly recommended release……an absolute must-have for any lover of English cathedral music”.  In 2020 he was awarded an honorary </w:t>
      </w:r>
      <w:r w:rsidRPr="00240E74">
        <w:rPr>
          <w:rStyle w:val="Strong"/>
          <w:rFonts w:asciiTheme="minorHAnsi" w:hAnsiTheme="minorHAnsi" w:cstheme="minorHAnsi"/>
          <w:sz w:val="22"/>
          <w:szCs w:val="22"/>
          <w:bdr w:val="none" w:sz="0" w:space="0" w:color="auto" w:frame="1"/>
        </w:rPr>
        <w:t>Associateship of the Royal School of Church Music (ARSCM)</w:t>
      </w:r>
      <w:r w:rsidRPr="00240E74">
        <w:rPr>
          <w:rFonts w:asciiTheme="minorHAnsi" w:hAnsiTheme="minorHAnsi" w:cstheme="minorHAnsi"/>
          <w:b/>
          <w:bCs/>
          <w:sz w:val="22"/>
          <w:szCs w:val="22"/>
        </w:rPr>
        <w:t xml:space="preserve"> </w:t>
      </w:r>
      <w:r w:rsidRPr="00240E74">
        <w:rPr>
          <w:rFonts w:asciiTheme="minorHAnsi" w:hAnsiTheme="minorHAnsi" w:cstheme="minorHAnsi"/>
          <w:sz w:val="22"/>
          <w:szCs w:val="22"/>
        </w:rPr>
        <w:t xml:space="preserve">for achievements in church music of national significance and for important musical work within the RSCM.  </w:t>
      </w:r>
    </w:p>
    <w:p w14:paraId="6CEDDDD0" w14:textId="77777777" w:rsidR="00240E74" w:rsidRPr="00240E74" w:rsidRDefault="00240E74" w:rsidP="00240E74">
      <w:pPr>
        <w:pStyle w:val="NormalWeb"/>
        <w:spacing w:before="0" w:beforeAutospacing="0" w:after="0" w:afterAutospacing="0"/>
        <w:jc w:val="both"/>
        <w:textAlignment w:val="baseline"/>
        <w:rPr>
          <w:rFonts w:asciiTheme="minorHAnsi" w:hAnsiTheme="minorHAnsi" w:cstheme="minorHAnsi"/>
          <w:sz w:val="22"/>
          <w:szCs w:val="22"/>
        </w:rPr>
      </w:pPr>
    </w:p>
    <w:p w14:paraId="2D91CFC2" w14:textId="77777777" w:rsidR="00240E74" w:rsidRPr="00240E74" w:rsidRDefault="00240E74" w:rsidP="00240E74">
      <w:pPr>
        <w:pStyle w:val="NormalWeb"/>
        <w:spacing w:before="0" w:beforeAutospacing="0" w:after="0" w:afterAutospacing="0"/>
        <w:jc w:val="both"/>
        <w:textAlignment w:val="baseline"/>
        <w:rPr>
          <w:rFonts w:asciiTheme="minorHAnsi" w:hAnsiTheme="minorHAnsi" w:cstheme="minorHAnsi"/>
          <w:color w:val="383739"/>
          <w:sz w:val="22"/>
          <w:szCs w:val="22"/>
        </w:rPr>
      </w:pPr>
      <w:r w:rsidRPr="00240E74">
        <w:rPr>
          <w:rFonts w:asciiTheme="minorHAnsi" w:hAnsiTheme="minorHAnsi" w:cstheme="minorHAnsi"/>
          <w:sz w:val="22"/>
          <w:szCs w:val="22"/>
        </w:rPr>
        <w:t xml:space="preserve">His most recent CD recording of the music of Richard Lambert was released in 2024 and the world premiere of his </w:t>
      </w:r>
      <w:r w:rsidRPr="00240E74">
        <w:rPr>
          <w:rFonts w:asciiTheme="minorHAnsi" w:hAnsiTheme="minorHAnsi" w:cstheme="minorHAnsi"/>
          <w:i/>
          <w:iCs/>
          <w:sz w:val="22"/>
          <w:szCs w:val="22"/>
        </w:rPr>
        <w:t>Sonata for Organ</w:t>
      </w:r>
      <w:r w:rsidRPr="00240E74">
        <w:rPr>
          <w:rFonts w:asciiTheme="minorHAnsi" w:hAnsiTheme="minorHAnsi" w:cstheme="minorHAnsi"/>
          <w:sz w:val="22"/>
          <w:szCs w:val="22"/>
        </w:rPr>
        <w:t xml:space="preserve">, written for Philip, was given at Chester Cathedral in February that year.  An arrangement by Philip of the carol </w:t>
      </w:r>
      <w:r w:rsidRPr="00240E74">
        <w:rPr>
          <w:rFonts w:asciiTheme="minorHAnsi" w:hAnsiTheme="minorHAnsi" w:cstheme="minorHAnsi"/>
          <w:i/>
          <w:iCs/>
          <w:sz w:val="22"/>
          <w:szCs w:val="22"/>
        </w:rPr>
        <w:t xml:space="preserve">Sleep, my Jesus, sleep </w:t>
      </w:r>
      <w:r w:rsidRPr="00240E74">
        <w:rPr>
          <w:rFonts w:asciiTheme="minorHAnsi" w:hAnsiTheme="minorHAnsi" w:cstheme="minorHAnsi"/>
          <w:sz w:val="22"/>
          <w:szCs w:val="22"/>
        </w:rPr>
        <w:t xml:space="preserve">was published by </w:t>
      </w:r>
      <w:r w:rsidRPr="00240E74">
        <w:rPr>
          <w:rFonts w:asciiTheme="minorHAnsi" w:hAnsiTheme="minorHAnsi" w:cstheme="minorHAnsi"/>
          <w:i/>
          <w:iCs/>
          <w:sz w:val="22"/>
          <w:szCs w:val="22"/>
        </w:rPr>
        <w:t xml:space="preserve">Encore publications </w:t>
      </w:r>
      <w:r w:rsidRPr="00240E74">
        <w:rPr>
          <w:rFonts w:asciiTheme="minorHAnsi" w:hAnsiTheme="minorHAnsi" w:cstheme="minorHAnsi"/>
          <w:sz w:val="22"/>
          <w:szCs w:val="22"/>
        </w:rPr>
        <w:t>earlier this year.</w:t>
      </w:r>
    </w:p>
    <w:p w14:paraId="0F26298F" w14:textId="77777777" w:rsidR="00240E74" w:rsidRPr="00240E74" w:rsidRDefault="00240E74" w:rsidP="00240E74">
      <w:pPr>
        <w:spacing w:line="283" w:lineRule="auto"/>
        <w:rPr>
          <w:rFonts w:asciiTheme="minorHAnsi" w:hAnsiTheme="minorHAnsi" w:cstheme="minorHAnsi"/>
          <w:sz w:val="22"/>
          <w:szCs w:val="22"/>
        </w:rPr>
      </w:pPr>
      <w:r w:rsidRPr="00240E74">
        <w:rPr>
          <w:rFonts w:asciiTheme="minorHAnsi" w:hAnsiTheme="minorHAnsi" w:cstheme="minorHAnsi"/>
          <w:sz w:val="22"/>
          <w:szCs w:val="22"/>
        </w:rPr>
        <w:t> </w:t>
      </w:r>
    </w:p>
    <w:p w14:paraId="2F291D0D" w14:textId="77777777" w:rsidR="00992698" w:rsidRPr="00240E74" w:rsidRDefault="00992698" w:rsidP="00A810F2">
      <w:pPr>
        <w:tabs>
          <w:tab w:val="left" w:pos="5580"/>
        </w:tabs>
        <w:jc w:val="center"/>
        <w:rPr>
          <w:rFonts w:asciiTheme="minorHAnsi" w:hAnsiTheme="minorHAnsi" w:cstheme="minorHAnsi"/>
          <w:b/>
          <w:bCs/>
          <w:i/>
          <w:iCs/>
          <w:sz w:val="22"/>
          <w:szCs w:val="22"/>
          <w:shd w:val="clear" w:color="auto" w:fill="FFFFFF"/>
        </w:rPr>
      </w:pPr>
    </w:p>
    <w:p w14:paraId="40A7B238" w14:textId="61204CA4" w:rsidR="00A810F2" w:rsidRPr="00A810F2" w:rsidRDefault="00A810F2" w:rsidP="00A810F2">
      <w:pPr>
        <w:tabs>
          <w:tab w:val="left" w:pos="5580"/>
        </w:tabs>
        <w:jc w:val="center"/>
        <w:rPr>
          <w:rFonts w:ascii="Calibri" w:hAnsi="Calibri" w:cs="Calibri"/>
          <w:b/>
          <w:bCs/>
          <w:i/>
          <w:iCs/>
          <w:shd w:val="clear" w:color="auto" w:fill="FFFFFF"/>
        </w:rPr>
      </w:pPr>
      <w:r w:rsidRPr="00A810F2">
        <w:rPr>
          <w:rFonts w:ascii="Calibri" w:hAnsi="Calibri" w:cs="Calibri"/>
          <w:b/>
          <w:bCs/>
          <w:i/>
          <w:iCs/>
          <w:shd w:val="clear" w:color="auto" w:fill="FFFFFF"/>
        </w:rPr>
        <w:t xml:space="preserve">Publicity for this recital by </w:t>
      </w:r>
      <w:hyperlink r:id="rId7" w:history="1">
        <w:r w:rsidRPr="00A810F2">
          <w:rPr>
            <w:rFonts w:ascii="Calibri" w:hAnsi="Calibri" w:cs="Calibri"/>
            <w:b/>
            <w:bCs/>
            <w:i/>
            <w:iCs/>
          </w:rPr>
          <w:t>www.organrecitals.uk</w:t>
        </w:r>
      </w:hyperlink>
      <w:r w:rsidRPr="00A810F2">
        <w:rPr>
          <w:rFonts w:ascii="Calibri" w:hAnsi="Calibri" w:cs="Calibri"/>
          <w:b/>
          <w:bCs/>
          <w:i/>
          <w:iCs/>
          <w:shd w:val="clear" w:color="auto" w:fill="FFFFFF"/>
        </w:rPr>
        <w:t xml:space="preserve"> is gratefully acknow</w:t>
      </w:r>
      <w:r>
        <w:rPr>
          <w:rFonts w:ascii="Calibri" w:hAnsi="Calibri" w:cs="Calibri"/>
          <w:b/>
          <w:bCs/>
          <w:i/>
          <w:iCs/>
          <w:shd w:val="clear" w:color="auto" w:fill="FFFFFF"/>
        </w:rPr>
        <w:t>l</w:t>
      </w:r>
      <w:r w:rsidRPr="00A810F2">
        <w:rPr>
          <w:rFonts w:ascii="Calibri" w:hAnsi="Calibri" w:cs="Calibri"/>
          <w:b/>
          <w:bCs/>
          <w:i/>
          <w:iCs/>
          <w:shd w:val="clear" w:color="auto" w:fill="FFFFFF"/>
        </w:rPr>
        <w:t>edged</w:t>
      </w:r>
    </w:p>
    <w:p w14:paraId="7C6CD4A0" w14:textId="77777777" w:rsidR="007B3FF3" w:rsidRDefault="007B3FF3" w:rsidP="00E367E7">
      <w:pPr>
        <w:rPr>
          <w:rFonts w:ascii="Calibri" w:hAnsi="Calibri" w:cs="Calibri"/>
          <w:shd w:val="clear" w:color="auto" w:fill="FFFFFF"/>
        </w:rPr>
      </w:pPr>
    </w:p>
    <w:p w14:paraId="453EB5B9" w14:textId="77777777" w:rsidR="000C4207" w:rsidRPr="00E367E7" w:rsidRDefault="000C4207" w:rsidP="000C4207">
      <w:pPr>
        <w:jc w:val="center"/>
        <w:rPr>
          <w:rFonts w:ascii="Calibri" w:hAnsi="Calibri"/>
          <w:b/>
          <w:sz w:val="8"/>
          <w:szCs w:val="8"/>
          <w:lang w:eastAsia="en-GB"/>
        </w:rPr>
      </w:pPr>
    </w:p>
    <w:p w14:paraId="11CE4896" w14:textId="77777777" w:rsidR="000C4207" w:rsidRDefault="000C4207" w:rsidP="000C4207">
      <w:pPr>
        <w:jc w:val="center"/>
        <w:rPr>
          <w:rFonts w:ascii="Calibri" w:hAnsi="Calibri"/>
          <w:b/>
          <w:sz w:val="8"/>
          <w:szCs w:val="8"/>
          <w:lang w:eastAsia="en-GB"/>
        </w:rPr>
      </w:pPr>
    </w:p>
    <w:sectPr w:rsidR="000C4207" w:rsidSect="00AF69E7">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F29A8"/>
    <w:multiLevelType w:val="hybridMultilevel"/>
    <w:tmpl w:val="D5D84526"/>
    <w:lvl w:ilvl="0" w:tplc="FFFFFFFF">
      <w:start w:val="5"/>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F3568CA"/>
    <w:multiLevelType w:val="hybridMultilevel"/>
    <w:tmpl w:val="ED1CE652"/>
    <w:lvl w:ilvl="0" w:tplc="95320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84211273">
    <w:abstractNumId w:val="1"/>
  </w:num>
  <w:num w:numId="2" w16cid:durableId="328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BA"/>
    <w:rsid w:val="000640B3"/>
    <w:rsid w:val="000A3E6E"/>
    <w:rsid w:val="000B176A"/>
    <w:rsid w:val="000C4207"/>
    <w:rsid w:val="000C52EC"/>
    <w:rsid w:val="00162FE6"/>
    <w:rsid w:val="00164E11"/>
    <w:rsid w:val="001B58E4"/>
    <w:rsid w:val="00213C0D"/>
    <w:rsid w:val="00217C92"/>
    <w:rsid w:val="00233286"/>
    <w:rsid w:val="00235E28"/>
    <w:rsid w:val="00240E74"/>
    <w:rsid w:val="002A6BC5"/>
    <w:rsid w:val="002B0BAA"/>
    <w:rsid w:val="003A5B5A"/>
    <w:rsid w:val="003B475D"/>
    <w:rsid w:val="003D30EF"/>
    <w:rsid w:val="003E187A"/>
    <w:rsid w:val="003E27D5"/>
    <w:rsid w:val="004614E8"/>
    <w:rsid w:val="004809C0"/>
    <w:rsid w:val="004851E7"/>
    <w:rsid w:val="004C296E"/>
    <w:rsid w:val="00512BA3"/>
    <w:rsid w:val="00542AA8"/>
    <w:rsid w:val="0055212E"/>
    <w:rsid w:val="005774DB"/>
    <w:rsid w:val="005B0768"/>
    <w:rsid w:val="00626329"/>
    <w:rsid w:val="00627D9A"/>
    <w:rsid w:val="006659DF"/>
    <w:rsid w:val="0070156A"/>
    <w:rsid w:val="00716930"/>
    <w:rsid w:val="00765977"/>
    <w:rsid w:val="007A41A1"/>
    <w:rsid w:val="007B3FF3"/>
    <w:rsid w:val="00814F77"/>
    <w:rsid w:val="008339AB"/>
    <w:rsid w:val="00880C42"/>
    <w:rsid w:val="009043BA"/>
    <w:rsid w:val="00904C55"/>
    <w:rsid w:val="00953B30"/>
    <w:rsid w:val="00983166"/>
    <w:rsid w:val="009862FF"/>
    <w:rsid w:val="00992698"/>
    <w:rsid w:val="009B2D5C"/>
    <w:rsid w:val="00A17045"/>
    <w:rsid w:val="00A31BB0"/>
    <w:rsid w:val="00A769C3"/>
    <w:rsid w:val="00A810F2"/>
    <w:rsid w:val="00A81228"/>
    <w:rsid w:val="00AB65E8"/>
    <w:rsid w:val="00AE1133"/>
    <w:rsid w:val="00AF69E7"/>
    <w:rsid w:val="00B110B8"/>
    <w:rsid w:val="00B8267B"/>
    <w:rsid w:val="00B90C9D"/>
    <w:rsid w:val="00B94D28"/>
    <w:rsid w:val="00BA36C0"/>
    <w:rsid w:val="00BF1A11"/>
    <w:rsid w:val="00C73EF0"/>
    <w:rsid w:val="00C77B34"/>
    <w:rsid w:val="00CB31FC"/>
    <w:rsid w:val="00CC27BB"/>
    <w:rsid w:val="00D206D5"/>
    <w:rsid w:val="00D76E65"/>
    <w:rsid w:val="00DA6551"/>
    <w:rsid w:val="00DC2724"/>
    <w:rsid w:val="00DE11A3"/>
    <w:rsid w:val="00E367E7"/>
    <w:rsid w:val="00E7632E"/>
    <w:rsid w:val="00EE3D34"/>
    <w:rsid w:val="00EF2495"/>
    <w:rsid w:val="00F20775"/>
    <w:rsid w:val="00FC1751"/>
    <w:rsid w:val="00FC3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FEF3F"/>
  <w15:chartTrackingRefBased/>
  <w15:docId w15:val="{1DAF2FB0-C42B-474C-A962-0BB3D271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5040"/>
      </w:tabs>
      <w:outlineLvl w:val="0"/>
    </w:pPr>
    <w:rPr>
      <w:sz w:val="28"/>
    </w:rPr>
  </w:style>
  <w:style w:type="paragraph" w:styleId="Heading3">
    <w:name w:val="heading 3"/>
    <w:basedOn w:val="Normal"/>
    <w:next w:val="Normal"/>
    <w:link w:val="Heading3Char"/>
    <w:semiHidden/>
    <w:unhideWhenUsed/>
    <w:qFormat/>
    <w:rsid w:val="00EF2495"/>
    <w:pPr>
      <w:keepNext/>
      <w:keepLines/>
      <w:spacing w:before="40"/>
      <w:outlineLvl w:val="2"/>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semiHidden/>
    <w:unhideWhenUsed/>
    <w:qFormat/>
    <w:rsid w:val="00E367E7"/>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32"/>
    </w:rPr>
  </w:style>
  <w:style w:type="character" w:styleId="Hyperlink">
    <w:name w:val="Hyperlink"/>
    <w:rsid w:val="00E367E7"/>
    <w:rPr>
      <w:color w:val="0563C1"/>
      <w:u w:val="single"/>
    </w:rPr>
  </w:style>
  <w:style w:type="character" w:styleId="UnresolvedMention">
    <w:name w:val="Unresolved Mention"/>
    <w:uiPriority w:val="99"/>
    <w:semiHidden/>
    <w:unhideWhenUsed/>
    <w:rsid w:val="00E367E7"/>
    <w:rPr>
      <w:color w:val="605E5C"/>
      <w:shd w:val="clear" w:color="auto" w:fill="E1DFDD"/>
    </w:rPr>
  </w:style>
  <w:style w:type="paragraph" w:styleId="BodyText">
    <w:name w:val="Body Text"/>
    <w:basedOn w:val="Normal"/>
    <w:link w:val="BodyTextChar"/>
    <w:rsid w:val="00E367E7"/>
    <w:pPr>
      <w:widowControl w:val="0"/>
      <w:suppressAutoHyphens/>
      <w:spacing w:after="120"/>
    </w:pPr>
    <w:rPr>
      <w:rFonts w:eastAsia="Lucida Sans Unicode"/>
      <w:lang w:val="en-US"/>
    </w:rPr>
  </w:style>
  <w:style w:type="character" w:customStyle="1" w:styleId="BodyTextChar">
    <w:name w:val="Body Text Char"/>
    <w:link w:val="BodyText"/>
    <w:rsid w:val="00E367E7"/>
    <w:rPr>
      <w:rFonts w:eastAsia="Lucida Sans Unicode"/>
      <w:sz w:val="24"/>
      <w:szCs w:val="24"/>
      <w:lang w:val="en-US"/>
    </w:rPr>
  </w:style>
  <w:style w:type="character" w:customStyle="1" w:styleId="TitleChar">
    <w:name w:val="Title Char"/>
    <w:link w:val="Title"/>
    <w:rsid w:val="00E367E7"/>
    <w:rPr>
      <w:b/>
      <w:bCs/>
      <w:sz w:val="32"/>
      <w:szCs w:val="24"/>
      <w:lang w:eastAsia="en-US"/>
    </w:rPr>
  </w:style>
  <w:style w:type="character" w:customStyle="1" w:styleId="Heading9Char">
    <w:name w:val="Heading 9 Char"/>
    <w:link w:val="Heading9"/>
    <w:semiHidden/>
    <w:rsid w:val="00E367E7"/>
    <w:rPr>
      <w:rFonts w:ascii="Calibri Light" w:eastAsia="Times New Roman" w:hAnsi="Calibri Light" w:cs="Times New Roman"/>
      <w:sz w:val="22"/>
      <w:szCs w:val="22"/>
      <w:lang w:eastAsia="en-US"/>
    </w:rPr>
  </w:style>
  <w:style w:type="table" w:styleId="TableGrid">
    <w:name w:val="Table Grid"/>
    <w:basedOn w:val="TableNormal"/>
    <w:uiPriority w:val="59"/>
    <w:rsid w:val="00627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65E8"/>
    <w:rPr>
      <w:rFonts w:ascii="Calibri" w:hAnsi="Calibri" w:cs="Calibri"/>
      <w:color w:val="000000"/>
      <w:kern w:val="28"/>
      <w:sz w:val="24"/>
      <w:szCs w:val="24"/>
    </w:rPr>
  </w:style>
  <w:style w:type="paragraph" w:styleId="NormalWeb">
    <w:name w:val="Normal (Web)"/>
    <w:basedOn w:val="Normal"/>
    <w:uiPriority w:val="99"/>
    <w:unhideWhenUsed/>
    <w:rsid w:val="00AB65E8"/>
    <w:pPr>
      <w:spacing w:before="100" w:beforeAutospacing="1" w:after="100" w:afterAutospacing="1"/>
    </w:pPr>
    <w:rPr>
      <w:lang w:val="en-US"/>
    </w:rPr>
  </w:style>
  <w:style w:type="character" w:styleId="Strong">
    <w:name w:val="Strong"/>
    <w:basedOn w:val="DefaultParagraphFont"/>
    <w:uiPriority w:val="22"/>
    <w:qFormat/>
    <w:rsid w:val="00AB65E8"/>
    <w:rPr>
      <w:b/>
      <w:bCs/>
    </w:rPr>
  </w:style>
  <w:style w:type="paragraph" w:styleId="NoSpacing">
    <w:name w:val="No Spacing"/>
    <w:uiPriority w:val="1"/>
    <w:qFormat/>
    <w:rsid w:val="00AB65E8"/>
    <w:rPr>
      <w:rFonts w:ascii="Book Antiqua" w:eastAsiaTheme="minorHAnsi" w:hAnsi="Book Antiqua"/>
      <w:sz w:val="24"/>
      <w:szCs w:val="28"/>
      <w:lang w:eastAsia="en-US"/>
    </w:rPr>
  </w:style>
  <w:style w:type="paragraph" w:styleId="Subtitle">
    <w:name w:val="Subtitle"/>
    <w:basedOn w:val="Normal"/>
    <w:link w:val="SubtitleChar"/>
    <w:qFormat/>
    <w:rsid w:val="004851E7"/>
    <w:pPr>
      <w:jc w:val="center"/>
    </w:pPr>
    <w:rPr>
      <w:b/>
      <w:bCs/>
      <w:sz w:val="32"/>
    </w:rPr>
  </w:style>
  <w:style w:type="character" w:customStyle="1" w:styleId="SubtitleChar">
    <w:name w:val="Subtitle Char"/>
    <w:basedOn w:val="DefaultParagraphFont"/>
    <w:link w:val="Subtitle"/>
    <w:rsid w:val="004851E7"/>
    <w:rPr>
      <w:b/>
      <w:bCs/>
      <w:sz w:val="32"/>
      <w:szCs w:val="24"/>
      <w:lang w:eastAsia="en-US"/>
    </w:rPr>
  </w:style>
  <w:style w:type="character" w:customStyle="1" w:styleId="Heading3Char">
    <w:name w:val="Heading 3 Char"/>
    <w:basedOn w:val="DefaultParagraphFont"/>
    <w:link w:val="Heading3"/>
    <w:semiHidden/>
    <w:rsid w:val="00EF2495"/>
    <w:rPr>
      <w:rFonts w:asciiTheme="majorHAnsi" w:eastAsiaTheme="majorEastAsia" w:hAnsiTheme="majorHAnsi" w:cstheme="majorBidi"/>
      <w:color w:val="1F3763" w:themeColor="accent1" w:themeShade="7F"/>
      <w:sz w:val="24"/>
      <w:szCs w:val="24"/>
      <w:lang w:eastAsia="en-US"/>
    </w:rPr>
  </w:style>
  <w:style w:type="paragraph" w:styleId="ListParagraph">
    <w:name w:val="List Paragraph"/>
    <w:basedOn w:val="Normal"/>
    <w:qFormat/>
    <w:rsid w:val="00EF2495"/>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47185">
      <w:bodyDiv w:val="1"/>
      <w:marLeft w:val="0"/>
      <w:marRight w:val="0"/>
      <w:marTop w:val="0"/>
      <w:marBottom w:val="0"/>
      <w:divBdr>
        <w:top w:val="none" w:sz="0" w:space="0" w:color="auto"/>
        <w:left w:val="none" w:sz="0" w:space="0" w:color="auto"/>
        <w:bottom w:val="none" w:sz="0" w:space="0" w:color="auto"/>
        <w:right w:val="none" w:sz="0" w:space="0" w:color="auto"/>
      </w:divBdr>
    </w:div>
    <w:div w:id="1481920376">
      <w:bodyDiv w:val="1"/>
      <w:marLeft w:val="0"/>
      <w:marRight w:val="0"/>
      <w:marTop w:val="0"/>
      <w:marBottom w:val="0"/>
      <w:divBdr>
        <w:top w:val="none" w:sz="0" w:space="0" w:color="auto"/>
        <w:left w:val="none" w:sz="0" w:space="0" w:color="auto"/>
        <w:bottom w:val="none" w:sz="0" w:space="0" w:color="auto"/>
        <w:right w:val="none" w:sz="0" w:space="0" w:color="auto"/>
      </w:divBdr>
    </w:div>
    <w:div w:id="18203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ganrecital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ORGAN RECITAL</vt:lpstr>
    </vt:vector>
  </TitlesOfParts>
  <Company>1010Systems</Company>
  <LinksUpToDate>false</LinksUpToDate>
  <CharactersWithSpaces>6253</CharactersWithSpaces>
  <SharedDoc>false</SharedDoc>
  <HLinks>
    <vt:vector size="6" baseType="variant">
      <vt:variant>
        <vt:i4>589839</vt:i4>
      </vt:variant>
      <vt:variant>
        <vt:i4>0</vt:i4>
      </vt:variant>
      <vt:variant>
        <vt:i4>0</vt:i4>
      </vt:variant>
      <vt:variant>
        <vt:i4>5</vt:i4>
      </vt:variant>
      <vt:variant>
        <vt:lpwstr>http://www.organrecitals.uk/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 RECITAL</dc:title>
  <dc:subject/>
  <dc:creator>1010Systems</dc:creator>
  <cp:keywords/>
  <dc:description/>
  <cp:lastModifiedBy>Brian Heald</cp:lastModifiedBy>
  <cp:revision>3</cp:revision>
  <dcterms:created xsi:type="dcterms:W3CDTF">2026-05-05T15:34:00Z</dcterms:created>
  <dcterms:modified xsi:type="dcterms:W3CDTF">2026-05-05T15:37:00Z</dcterms:modified>
</cp:coreProperties>
</file>